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04" w:rsidRDefault="00761104"/>
    <w:p w:rsidR="00761104" w:rsidRDefault="00761104"/>
    <w:p w:rsidR="000115F1" w:rsidRDefault="000115F1" w:rsidP="000115F1">
      <w:pPr>
        <w:spacing w:after="0"/>
        <w:ind w:left="120"/>
      </w:pPr>
    </w:p>
    <w:p w:rsidR="000115F1" w:rsidRDefault="000115F1" w:rsidP="000115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115F1" w:rsidRDefault="000115F1" w:rsidP="000115F1">
      <w:pPr>
        <w:spacing w:after="0" w:line="408" w:lineRule="auto"/>
        <w:ind w:left="120"/>
        <w:jc w:val="center"/>
      </w:pPr>
      <w:bookmarkStart w:id="0" w:name="84b34cd1-8907-4be2-9654-5e4d7c979c34"/>
      <w:r>
        <w:rPr>
          <w:rFonts w:ascii="Times New Roman" w:hAnsi="Times New Roman"/>
          <w:b/>
          <w:color w:val="000000"/>
          <w:sz w:val="28"/>
        </w:rPr>
        <w:t>Министерство образования Оренбургской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115F1" w:rsidRDefault="000115F1" w:rsidP="000115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Новосергиевский отдел образования</w:t>
      </w:r>
      <w:bookmarkStart w:id="1" w:name="74d6ab55-f73b-48d7-ba78-c30f74a03786"/>
      <w:bookmarkEnd w:id="1"/>
    </w:p>
    <w:p w:rsidR="000115F1" w:rsidRDefault="000115F1" w:rsidP="000115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"Мустаевская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сош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</w:p>
    <w:p w:rsidR="000115F1" w:rsidRDefault="000115F1" w:rsidP="000115F1">
      <w:pPr>
        <w:spacing w:after="0"/>
        <w:ind w:left="120"/>
      </w:pPr>
    </w:p>
    <w:p w:rsidR="000115F1" w:rsidRDefault="000115F1" w:rsidP="000115F1">
      <w:pPr>
        <w:spacing w:after="0"/>
        <w:ind w:left="120"/>
      </w:pPr>
    </w:p>
    <w:p w:rsidR="000115F1" w:rsidRDefault="000115F1" w:rsidP="000115F1">
      <w:pPr>
        <w:spacing w:after="0"/>
        <w:ind w:left="120"/>
      </w:pPr>
    </w:p>
    <w:p w:rsidR="000115F1" w:rsidRDefault="000115F1" w:rsidP="000115F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115F1" w:rsidTr="00334919">
        <w:tc>
          <w:tcPr>
            <w:tcW w:w="3114" w:type="dxa"/>
          </w:tcPr>
          <w:p w:rsidR="000115F1" w:rsidRDefault="000115F1" w:rsidP="003349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115F1" w:rsidRDefault="000115F1" w:rsidP="003349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ЗД по ВР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Милайкина</w:t>
            </w:r>
            <w:proofErr w:type="spellEnd"/>
          </w:p>
          <w:p w:rsidR="000115F1" w:rsidRDefault="000115F1" w:rsidP="003349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115F1" w:rsidRDefault="000115F1" w:rsidP="003349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115F1" w:rsidRDefault="000115F1" w:rsidP="003349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№4 от «25» июня  2025 г.</w:t>
            </w:r>
          </w:p>
          <w:p w:rsidR="000115F1" w:rsidRDefault="000115F1" w:rsidP="003349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15F1" w:rsidRDefault="000115F1" w:rsidP="003349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115F1" w:rsidRDefault="000115F1" w:rsidP="003349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 по УВР</w:t>
            </w:r>
          </w:p>
          <w:p w:rsidR="000115F1" w:rsidRDefault="000115F1" w:rsidP="003349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115F1" w:rsidRDefault="000115F1" w:rsidP="003349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Федорошко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О.В.</w:t>
            </w:r>
          </w:p>
          <w:p w:rsidR="000115F1" w:rsidRDefault="000115F1" w:rsidP="003349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15F1" w:rsidRDefault="000115F1" w:rsidP="003349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115F1" w:rsidRDefault="000115F1" w:rsidP="003349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115F1" w:rsidRDefault="000115F1" w:rsidP="003349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115F1" w:rsidRDefault="000115F1" w:rsidP="003349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Савгабаева А.Ф.</w:t>
            </w:r>
          </w:p>
          <w:p w:rsidR="000115F1" w:rsidRDefault="000115F1" w:rsidP="003349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№32-од от «27» июня   2025 г.</w:t>
            </w:r>
          </w:p>
          <w:p w:rsidR="000115F1" w:rsidRDefault="000115F1" w:rsidP="003349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115F1" w:rsidRPr="0030188A" w:rsidRDefault="000115F1" w:rsidP="000115F1">
      <w:pPr>
        <w:spacing w:after="0"/>
        <w:ind w:left="120"/>
      </w:pPr>
    </w:p>
    <w:p w:rsidR="000115F1" w:rsidRPr="0030188A" w:rsidRDefault="000115F1" w:rsidP="000115F1">
      <w:pPr>
        <w:spacing w:after="0"/>
        <w:ind w:left="120"/>
      </w:pPr>
    </w:p>
    <w:p w:rsidR="000115F1" w:rsidRPr="0030188A" w:rsidRDefault="000115F1" w:rsidP="000115F1">
      <w:pPr>
        <w:spacing w:after="0"/>
        <w:ind w:left="120"/>
      </w:pPr>
    </w:p>
    <w:p w:rsidR="000115F1" w:rsidRPr="0030188A" w:rsidRDefault="000115F1" w:rsidP="000115F1">
      <w:pPr>
        <w:spacing w:after="0"/>
        <w:ind w:left="120"/>
      </w:pPr>
    </w:p>
    <w:p w:rsidR="000115F1" w:rsidRPr="0030188A" w:rsidRDefault="000115F1" w:rsidP="000115F1">
      <w:pPr>
        <w:spacing w:after="0" w:line="408" w:lineRule="auto"/>
        <w:ind w:left="120"/>
        <w:jc w:val="center"/>
      </w:pPr>
      <w:r w:rsidRPr="0030188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15F1" w:rsidRPr="0030188A" w:rsidRDefault="000115F1" w:rsidP="000115F1">
      <w:pPr>
        <w:spacing w:after="0"/>
        <w:ind w:left="120"/>
        <w:jc w:val="center"/>
      </w:pPr>
    </w:p>
    <w:p w:rsidR="000115F1" w:rsidRPr="0030188A" w:rsidRDefault="000115F1" w:rsidP="000115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Внеуро</w:t>
      </w:r>
      <w:r>
        <w:rPr>
          <w:rFonts w:ascii="Times New Roman" w:hAnsi="Times New Roman"/>
          <w:b/>
          <w:color w:val="000000"/>
          <w:sz w:val="28"/>
        </w:rPr>
        <w:t>чной деятельности «Юный шахматист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0115F1" w:rsidRPr="0030188A" w:rsidRDefault="000115F1" w:rsidP="000115F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2-8 </w:t>
      </w:r>
      <w:bookmarkStart w:id="2" w:name="_GoBack"/>
      <w:bookmarkEnd w:id="2"/>
      <w:r w:rsidRPr="0030188A">
        <w:rPr>
          <w:rFonts w:ascii="Times New Roman" w:hAnsi="Times New Roman"/>
          <w:color w:val="000000"/>
          <w:sz w:val="28"/>
        </w:rPr>
        <w:t xml:space="preserve">классов </w:t>
      </w:r>
    </w:p>
    <w:p w:rsidR="00761104" w:rsidRPr="00B759D4" w:rsidRDefault="00761104" w:rsidP="000115F1">
      <w:pPr>
        <w:autoSpaceDE w:val="0"/>
        <w:autoSpaceDN w:val="0"/>
        <w:spacing w:after="0" w:line="230" w:lineRule="auto"/>
        <w:sectPr w:rsidR="00761104" w:rsidRPr="00B759D4">
          <w:pgSz w:w="11900" w:h="16840"/>
          <w:pgMar w:top="298" w:right="878" w:bottom="1268" w:left="738" w:header="720" w:footer="720" w:gutter="0"/>
          <w:cols w:space="720" w:equalWidth="0">
            <w:col w:w="10284" w:space="0"/>
          </w:cols>
          <w:docGrid w:linePitch="360"/>
        </w:sectPr>
      </w:pPr>
    </w:p>
    <w:p w:rsidR="00EA7F88" w:rsidRPr="00EA7F88" w:rsidRDefault="00A15C0D" w:rsidP="007611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       </w:t>
      </w:r>
      <w:r w:rsidR="00EA7F88"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рабочая програм</w:t>
      </w:r>
      <w:r w:rsidR="007611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 ориентирована на учащихся 2</w:t>
      </w:r>
      <w:r w:rsidR="002A1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-8 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классов и реализуется на основе следующих документов:</w:t>
      </w:r>
    </w:p>
    <w:p w:rsidR="00EA7F88" w:rsidRPr="00EA7F88" w:rsidRDefault="00EA7F88" w:rsidP="00EA7F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ст. 12, 13 Федерального закона «Об образовании в Российской Федерации»;</w:t>
      </w:r>
    </w:p>
    <w:p w:rsidR="00EA7F88" w:rsidRPr="00EA7F88" w:rsidRDefault="00761104" w:rsidP="00EA7F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требований Федерального Государственного образовательного стандарта </w:t>
      </w:r>
    </w:p>
    <w:p w:rsidR="00EA7F88" w:rsidRPr="00EA7F88" w:rsidRDefault="00EA7F88" w:rsidP="00EA7F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Санитарно-эпидемиологических правил и нормативов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учреждениях", утверждённые постановлением главного государственного санитарного врача Российской Федерации от 29 декабря 2010 г. № 189 (редакция от 24.11.2015), зарегистрированные в Минюсте России 3 марта 2011 г. N 19993;</w:t>
      </w:r>
    </w:p>
    <w:p w:rsidR="00EA7F88" w:rsidRPr="00EA7F88" w:rsidRDefault="00EA7F88" w:rsidP="00EA7F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образовательная программа образовательного учреждения.</w:t>
      </w:r>
    </w:p>
    <w:p w:rsidR="00EA7F88" w:rsidRPr="00EA7F88" w:rsidRDefault="00EA7F88" w:rsidP="00EA7F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Учебным планом образовательного учреждения.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формирование у учащихся целостного представления о шахматах и шахматной игре.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задачи программы: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систематизировать подходы к изучению шахматной игры; сформировать у учащихся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как формирование разносторонне развитой личности - сложная задача, преподавание шахмат через структуру и содержание способно придать воспитанию и обучению активный целенаправленный характер. Система  шахматных  занятий в системе общеобразовательной школы,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Шахматы по своей природе остаются, прежде всего, игрой. И ребенок, особенно в начале обуче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воспринимает их именно как игру. Сейчас шахматы стали профессиональным видом спорта, к тому же все детские соревнования носят  спортив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смелость, расчет, умение быстро и правильно принимать решения в меняющей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обстановке и т.д.    Шахматы, сочетающие в себе также  элементы науки и искусст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ва, могут вырабатывать в учащихся эти черты более эффективно, чем другие виды спорта. Форми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E06445" w:rsidRDefault="00E06445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6445" w:rsidRDefault="00E06445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6445" w:rsidRDefault="00E06445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Игра в шахматы</w:t>
      </w: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EA7F8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развивает наглядно-образное мышление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,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способствует зарождению</w:t>
      </w: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</w:t>
      </w:r>
      <w:r w:rsidRPr="00EA7F8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логического мышления, воспитывает усидчивость, вдумчивость, целеустремленность.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Ребенок, обучающийся этой игре, становится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собраннее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A7F88" w:rsidRPr="00EA7F88" w:rsidRDefault="00EA7F88" w:rsidP="00EA7F8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освоения курса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EA7F88" w:rsidRPr="00EA7F88" w:rsidRDefault="00EA7F88" w:rsidP="00EA7F8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любознательности и сообразительности;</w:t>
      </w:r>
    </w:p>
    <w:p w:rsidR="00EA7F88" w:rsidRPr="00EA7F88" w:rsidRDefault="00EA7F88" w:rsidP="00EA7F8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целеустремлённости, внимательности, умения контролировать свои действия;</w:t>
      </w:r>
    </w:p>
    <w:p w:rsidR="00EA7F88" w:rsidRPr="00EA7F88" w:rsidRDefault="00EA7F88" w:rsidP="00EA7F8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навыков сотрудничества со сверстниками;</w:t>
      </w:r>
    </w:p>
    <w:p w:rsidR="00EA7F88" w:rsidRPr="00EA7F88" w:rsidRDefault="00EA7F88" w:rsidP="00EA7F8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наглядно-образного мышления и логики.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результатами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является формирование следующих универсальных учебных действий (УУД):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1. Регулятивные УУД:</w:t>
      </w:r>
    </w:p>
    <w:p w:rsidR="00EA7F88" w:rsidRPr="00EA7F88" w:rsidRDefault="00EA7F88" w:rsidP="00EA7F8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Определять </w:t>
      </w:r>
      <w:r w:rsidRPr="00EA7F8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формулировать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цель деятельности на занятии с помощью учителя, а далее самостоятельно.</w:t>
      </w:r>
    </w:p>
    <w:p w:rsidR="00EA7F88" w:rsidRPr="00EA7F88" w:rsidRDefault="00EA7F88" w:rsidP="00EA7F8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Проговаривать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последовательность действий.</w:t>
      </w:r>
    </w:p>
    <w:p w:rsidR="00EA7F88" w:rsidRPr="00EA7F88" w:rsidRDefault="00EA7F88" w:rsidP="00EA7F8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 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высказывать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своё предположение (версию) на основе данного задания, учить 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работать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 предложенному учителем плану, а в дальнейшем уметь самостоятельно планировать свою деятельность.</w:t>
      </w:r>
    </w:p>
    <w:p w:rsidR="00EA7F88" w:rsidRPr="00EA7F88" w:rsidRDefault="00EA7F88" w:rsidP="00EA7F8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EA7F88" w:rsidRPr="00EA7F88" w:rsidRDefault="00EA7F88" w:rsidP="00EA7F8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совместно с учителем и другими воспитанниками 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давать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эмоциональную 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оценку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деятельности на занятии.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 Познавательные УУД:</w:t>
      </w:r>
    </w:p>
    <w:p w:rsidR="00EA7F88" w:rsidRPr="00EA7F88" w:rsidRDefault="00EA7F88" w:rsidP="00EA7F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Добывать новые знания: </w:t>
      </w:r>
      <w:r w:rsidRPr="00EA7F88">
        <w:rPr>
          <w:rFonts w:ascii="Arial" w:eastAsia="Times New Roman" w:hAnsi="Arial" w:cs="Arial"/>
          <w:bCs/>
          <w:i/>
          <w:iCs/>
          <w:color w:val="000000"/>
          <w:sz w:val="21"/>
          <w:szCs w:val="21"/>
          <w:lang w:eastAsia="ru-RU"/>
        </w:rPr>
        <w:t>находить ответы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EA7F88" w:rsidRPr="00EA7F88" w:rsidRDefault="00EA7F88" w:rsidP="00EA7F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Перерабатывать полученную информацию: </w:t>
      </w:r>
      <w:r w:rsidRPr="00EA7F88">
        <w:rPr>
          <w:rFonts w:ascii="Arial" w:eastAsia="Times New Roman" w:hAnsi="Arial" w:cs="Arial"/>
          <w:bCs/>
          <w:i/>
          <w:iCs/>
          <w:color w:val="000000"/>
          <w:sz w:val="21"/>
          <w:szCs w:val="21"/>
          <w:lang w:eastAsia="ru-RU"/>
        </w:rPr>
        <w:t>делать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выводы в результате совместной работы всей команды.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Средством формирования этих действий служит учебный материал и задания.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3. Коммуникативные УУД</w:t>
      </w:r>
      <w:r w:rsidRPr="00EA7F8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EA7F88" w:rsidRPr="00EA7F88" w:rsidRDefault="00EA7F88" w:rsidP="00EA7F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донести свою позицию до других: оформлять свою мысль. 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Слушать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EA7F8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понимать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речь других.</w:t>
      </w:r>
    </w:p>
    <w:p w:rsidR="00EA7F88" w:rsidRPr="00EA7F88" w:rsidRDefault="00EA7F88" w:rsidP="00EA7F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Совместно договариваться о правилах общения и поведения в игре и следовать им.</w:t>
      </w:r>
    </w:p>
    <w:p w:rsidR="00EA7F88" w:rsidRPr="00EA7F88" w:rsidRDefault="00EA7F88" w:rsidP="00EA7F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EA7F88" w:rsidRPr="00EA7F88" w:rsidRDefault="00EA7F88" w:rsidP="00EA7F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теоретических знаний и практических навыков шахматной игре.</w:t>
      </w:r>
    </w:p>
    <w:p w:rsidR="00EA7F88" w:rsidRPr="00EA7F88" w:rsidRDefault="00EA7F88" w:rsidP="00EA7F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новых видов деятельности (дидактические игры и задания, игровые упражнения, соревнования).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 концу учебного года дети должны знать:</w:t>
      </w:r>
    </w:p>
    <w:p w:rsidR="00EA7F88" w:rsidRPr="00EA7F88" w:rsidRDefault="00EA7F88" w:rsidP="00EA7F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EA7F88" w:rsidRPr="00EA7F88" w:rsidRDefault="00EA7F88" w:rsidP="00EA7F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названия шахматных фигур: ладья, слон, ферзь, конь, пешка, король;</w:t>
      </w:r>
    </w:p>
    <w:p w:rsidR="00EA7F88" w:rsidRPr="00EA7F88" w:rsidRDefault="00EA7F88" w:rsidP="00EA7F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хода и взятия каждой фигуры.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 концу учебного года дети должны уметь: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на шахматной доске;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помещать шахматную доску между партнерами;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расставлять фигуры перед игрой;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горизонталь, вертикаль, диагональ;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рокировать;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объявлять шах;</w:t>
      </w:r>
    </w:p>
    <w:p w:rsidR="00EA7F88" w:rsidRPr="00EA7F88" w:rsidRDefault="00EA7F88" w:rsidP="00EA7F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ставить мат.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курса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Вводное занятие.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 такое шахматы? Развитие шахмат. Рождение шахмат. Шахматы проникают в Европу. Чемпионы мира по шахматам.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Шахматная доска.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Поле боя и войско. Знакомство с шахматной доской. Белые и черные поля. Чередование белых и черных полей на шахматной доске. Обозначение горизонталей и вертикалей, полей, шахматных фигур. Запись начального положения.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Начальная позиция фигур на шахматной доске.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Ходы фигур. Белые и черные. Ладья, слон, ферзь, конь, пешка, король. Просмотр презентации «Приключения в Шахматной стране». Первый шаг в мир шахмат.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«Способности фигур».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Расстановка фигур перед шахматной партией. Правило: «Ферзь любит свой цвет». Связь между горизонталями, вертикалями, диагоналями и начальным положением фигур.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Ходы и взятие фигур.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Шахматные мудрости.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Ценность шахматных фигур.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Кто сильнее? Ценность фигур. Сравнительная сила фигур. Дидактические задания «Кто сильнее?». Достижение материального перевеса. Дидактическое задание «Выигрыш материала» (выигрыш ладьи, слона, коня). Игровая практика.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Пешки - охрана короля (пешечное прикрытие).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Место пешки в начальном положении. Ладейная, коневая, слоновая, ферзевая, королевская пешка. Ход пешки, взятие. Превращение пешки.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Ладья против слона.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«Игра на уничтожение» (ладья против слона, две ладьи против слона, ладья против двух слонов, две ладьи против двух слонов, сложные положения).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Ферзь. Ферзь против слона и ладьи.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Место ферзя в начальном положении. Ход ферзя, взятие. Ферзь - тяжелая фигура. Ферзь против ладьи, ферзь против слона, ферзь против ладьи и слона, сложные положения.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Конь против ферзя, слона и ладьи. 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Место коня в начальном положении. Ход коня, взятие. Конь - легкая фигура. Конь против ферзя, конь против ладьи, конь против слона, сложные положения.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 ферзем и мат ладьей.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Мат ферзем, ладьей, слоном, конем, пешкой. Дидактическое задание «Мат или не мат».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 двумя слонами.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Мат в один ход слоном, двумя слонами, конем, пешкой (простые примеры). Дидактическое задание «Мат в один ход».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Солдат становится генералом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(король, легкая фигура и пешка против короля).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Типичные матовые финалы.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Мат в один ход: сложные примеры с большим числом шахматных фигур. Дидактическое задание «Дай мат в один ход»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Рокировка и ее правила.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Длинная и короткая рокировка. Правила рокировки. Дидактическое задание «Рокировка».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Шахматная партия.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Игра всеми фигурами из начального положения (без пояснений о том, как лучше начинать шахматную партию). Дидактическая игра «Два хода»,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Техника </w:t>
      </w:r>
      <w:proofErr w:type="spellStart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матования</w:t>
      </w:r>
      <w:proofErr w:type="spellEnd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одинокого короля.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Ферзь и ладья против короля. Дидактические задания «Шах или мат», «Мат или пат», «Мат в один ход», «На крайнюю линию», «В угол», «Ограниченный король», «Мат в два хода». Игровая практика.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Достижение мата без жертвы материала.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Учебные положения на мат в два хода. Дидактическое задание «Объяви мат в два хода». Защита от мата. Игровая практика.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Ничья, пат.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«Сделай ничью или пат». Игровая практика.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Шахматный дебют (продолжение).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Вариации на тему детского мата. Другие угрозы быстрого мата в дебюте. Защита. Как отражать скороспелый дебютный наскок противника. Дидактические задания «Поставь детский мат», «Мат в 1 ход».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Основы </w:t>
      </w:r>
      <w:proofErr w:type="spellStart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Миттешпиля</w:t>
      </w:r>
      <w:proofErr w:type="spellEnd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Самые общие рекомендации о том, как играть в миттельшпиле. Тактические приемы. Связка в миттельшпиле. Двойной удар. Матовые комбинации (на мат в 3 хода) и комбинации, ведущие к достижению материального перевеса.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Шахматная комбинация.</w:t>
      </w: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Турниры между </w:t>
      </w:r>
      <w:proofErr w:type="gramStart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EA7F88" w:rsidRPr="00EA7F88" w:rsidRDefault="00EA7F88" w:rsidP="00EA7F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7F88" w:rsidRPr="00EA7F88" w:rsidRDefault="00EA7F88" w:rsidP="00EA7F8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и материально-техническое обеспечения образовательного процесса</w:t>
      </w:r>
    </w:p>
    <w:p w:rsidR="00EA7F88" w:rsidRPr="00EA7F88" w:rsidRDefault="00EA7F88" w:rsidP="00EA7F8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Авербах Ю., Бейлин М. Путешествие в Шахматное королевство. - М.: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ФиС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1972;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Бронштейн Д. Самоучитель шахматной игры. - М.: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ФиС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1980, 1982;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Костьев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Шахматный кружок в школе и пионерском лагере. - М.: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ФиС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1980;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Панов В. Шахматы для начинающих. - М.: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ФиС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1955;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Шахматы детям. - СПб</w:t>
      </w:r>
      <w:proofErr w:type="gram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.: </w:t>
      </w:r>
      <w:proofErr w:type="spellStart"/>
      <w:proofErr w:type="gram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Респекс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1994;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Таль М.Н., </w:t>
      </w:r>
      <w:proofErr w:type="gram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Дамский</w:t>
      </w:r>
      <w:proofErr w:type="gram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Я.В. Атака. - М., 1997;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Туров Б.И. Жемчужины шахматного творчества - М., 1981;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Спутник шахматиста: Справочник/В.П.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Елесин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Б.М. Волков, </w:t>
      </w: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А.И.Крюков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М.: Воениздат, 1992;</w:t>
      </w:r>
    </w:p>
    <w:p w:rsidR="00EA7F88" w:rsidRPr="00EA7F88" w:rsidRDefault="00EA7F88" w:rsidP="00EA7F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Гик Е.Я. Компьютерные шахматы: Сборник. - М.: Агентство «ФАИР», 1997;</w:t>
      </w:r>
    </w:p>
    <w:p w:rsidR="00E06445" w:rsidRDefault="00EA7F88" w:rsidP="00E0644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Сухин</w:t>
      </w:r>
      <w:proofErr w:type="spell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 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EA7F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</w:t>
      </w:r>
      <w:r w:rsidR="00E064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 обр. РФ. М..  ПОМАТУР. 2000г</w:t>
      </w:r>
    </w:p>
    <w:p w:rsidR="00EA7F88" w:rsidRPr="00E06445" w:rsidRDefault="00E06445" w:rsidP="00E06445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               </w:t>
      </w:r>
      <w:r w:rsidR="00EA7F88" w:rsidRPr="00E064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1414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"/>
        <w:gridCol w:w="5345"/>
        <w:gridCol w:w="2032"/>
        <w:gridCol w:w="1843"/>
        <w:gridCol w:w="1559"/>
        <w:gridCol w:w="2552"/>
      </w:tblGrid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</w:t>
            </w:r>
          </w:p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Примечания</w:t>
            </w: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занятие. Возникновение шахмат. Что такое шахматы?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59702F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Шахматная доска.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59702F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Начальная позиция фигур на шахматной доске. Ходы фигур.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59702F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17.09-24.09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«Способности» фигур.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59702F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Ходы и взятие фигур.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59702F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Ценность шахматных фигур. Кто сильнее?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59702F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 и результат шахматной партии. Понятия «шах», «мат», «пат»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Ценность шахматных фигур. Нападение, защита и размен.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Пешки - охрана короля (пешечное прикрытие).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Ладья против слона.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Ферзь. Ферзь против слона и ладьи.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Конь против ферзя, слона и ладьи.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 ферзем.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 ладьей.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 двумя слонами.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Солдат становится генералом (король, легкая фигура и пешка против короля).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Типичные матовые финалы.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Рокировка и ее правила.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Шахматная партия.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Техника </w:t>
            </w:r>
            <w:proofErr w:type="spellStart"/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матования</w:t>
            </w:r>
            <w:proofErr w:type="spellEnd"/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одинокого короля.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Ничья, пат.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Шахматный дебют.</w:t>
            </w:r>
          </w:p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дебюта.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Тактические приемы и особенности их применения.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29-30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Шахматная комбинация.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29-30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31-32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Основы </w:t>
            </w:r>
            <w:proofErr w:type="spellStart"/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Миттешпиля</w:t>
            </w:r>
            <w:proofErr w:type="spellEnd"/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31-32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191F" w:rsidRPr="00EA7F88" w:rsidTr="002A191F">
        <w:tc>
          <w:tcPr>
            <w:tcW w:w="8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761104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5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Турниры между </w:t>
            </w:r>
            <w:proofErr w:type="gramStart"/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0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A7F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761104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F88" w:rsidRPr="00EA7F88" w:rsidRDefault="00EA7F88" w:rsidP="00EA7F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0C57" w:rsidRDefault="00920C57"/>
    <w:sectPr w:rsidR="00920C57" w:rsidSect="00E064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CA"/>
    <w:multiLevelType w:val="multilevel"/>
    <w:tmpl w:val="8CAA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C2BCE"/>
    <w:multiLevelType w:val="multilevel"/>
    <w:tmpl w:val="75A6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07011"/>
    <w:multiLevelType w:val="multilevel"/>
    <w:tmpl w:val="33C6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484D45"/>
    <w:multiLevelType w:val="multilevel"/>
    <w:tmpl w:val="444A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A47563"/>
    <w:multiLevelType w:val="multilevel"/>
    <w:tmpl w:val="6334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17DA5"/>
    <w:multiLevelType w:val="multilevel"/>
    <w:tmpl w:val="D04C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54187"/>
    <w:multiLevelType w:val="multilevel"/>
    <w:tmpl w:val="2F1A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9234D4"/>
    <w:multiLevelType w:val="multilevel"/>
    <w:tmpl w:val="EA34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23"/>
    <w:rsid w:val="000115F1"/>
    <w:rsid w:val="00235A4C"/>
    <w:rsid w:val="002A191F"/>
    <w:rsid w:val="003B4657"/>
    <w:rsid w:val="00416548"/>
    <w:rsid w:val="005519D9"/>
    <w:rsid w:val="0059702F"/>
    <w:rsid w:val="006B6023"/>
    <w:rsid w:val="00761104"/>
    <w:rsid w:val="00834DA2"/>
    <w:rsid w:val="0088617B"/>
    <w:rsid w:val="00920C57"/>
    <w:rsid w:val="00A15C0D"/>
    <w:rsid w:val="00B25623"/>
    <w:rsid w:val="00CD01A1"/>
    <w:rsid w:val="00DB534B"/>
    <w:rsid w:val="00E06445"/>
    <w:rsid w:val="00EA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91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35A4C"/>
    <w:pPr>
      <w:widowControl w:val="0"/>
      <w:autoSpaceDE w:val="0"/>
      <w:autoSpaceDN w:val="0"/>
      <w:spacing w:after="0" w:line="240" w:lineRule="auto"/>
      <w:ind w:left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35A4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91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35A4C"/>
    <w:pPr>
      <w:widowControl w:val="0"/>
      <w:autoSpaceDE w:val="0"/>
      <w:autoSpaceDN w:val="0"/>
      <w:spacing w:after="0" w:line="240" w:lineRule="auto"/>
      <w:ind w:left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35A4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Мустаевская сош</cp:lastModifiedBy>
  <cp:revision>11</cp:revision>
  <cp:lastPrinted>2023-09-20T04:16:00Z</cp:lastPrinted>
  <dcterms:created xsi:type="dcterms:W3CDTF">2022-11-01T10:20:00Z</dcterms:created>
  <dcterms:modified xsi:type="dcterms:W3CDTF">2025-09-18T05:06:00Z</dcterms:modified>
</cp:coreProperties>
</file>