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B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14:paraId="4E6C2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«Мустаевская средняя общеобразовательная школа»</w:t>
      </w:r>
    </w:p>
    <w:p w14:paraId="31B48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Новосергиевский район Оренбургская область</w:t>
      </w:r>
    </w:p>
    <w:p w14:paraId="0758C1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B7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19F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1"/>
        <w:gridCol w:w="5072"/>
      </w:tblGrid>
      <w:tr w14:paraId="651A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7F9A9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44C5B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(протокол № 1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  <w:tc>
          <w:tcPr>
            <w:tcW w:w="5072" w:type="dxa"/>
          </w:tcPr>
          <w:p w14:paraId="796E9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90ECA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14:paraId="683DBB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Е.И. Милайкина</w:t>
            </w:r>
          </w:p>
          <w:p w14:paraId="2F905B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E748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20713">
      <w:pPr>
        <w:jc w:val="center"/>
        <w:rPr>
          <w:rFonts w:ascii="Times New Roman" w:hAnsi="Times New Roman" w:cs="Times New Roman"/>
        </w:rPr>
      </w:pPr>
    </w:p>
    <w:p w14:paraId="4C554C8F">
      <w:pPr>
        <w:jc w:val="center"/>
        <w:rPr>
          <w:rFonts w:ascii="Times New Roman" w:hAnsi="Times New Roman" w:cs="Times New Roman"/>
        </w:rPr>
      </w:pPr>
    </w:p>
    <w:p w14:paraId="14035F08">
      <w:pPr>
        <w:jc w:val="center"/>
        <w:rPr>
          <w:rFonts w:ascii="Times New Roman" w:hAnsi="Times New Roman" w:cs="Times New Roman"/>
        </w:rPr>
      </w:pPr>
    </w:p>
    <w:p w14:paraId="08C368CF">
      <w:pPr>
        <w:jc w:val="center"/>
        <w:rPr>
          <w:rFonts w:ascii="Times New Roman" w:hAnsi="Times New Roman" w:cs="Times New Roman"/>
        </w:rPr>
      </w:pPr>
    </w:p>
    <w:p w14:paraId="62FA2E98">
      <w:pPr>
        <w:jc w:val="center"/>
        <w:rPr>
          <w:rFonts w:ascii="Times New Roman" w:hAnsi="Times New Roman" w:cs="Times New Roman"/>
        </w:rPr>
      </w:pPr>
    </w:p>
    <w:p w14:paraId="74D6428B">
      <w:pPr>
        <w:autoSpaceDN w:val="0"/>
        <w:spacing w:after="20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0E25E91E">
      <w:pPr>
        <w:autoSpaceDN w:val="0"/>
        <w:spacing w:after="0" w:line="276" w:lineRule="auto"/>
        <w:ind w:left="0" w:firstLine="0"/>
        <w:jc w:val="center"/>
        <w:rPr>
          <w:rFonts w:hint="default" w:eastAsia="Calibri"/>
          <w:b/>
          <w:color w:val="auto"/>
          <w:sz w:val="36"/>
          <w:szCs w:val="36"/>
          <w:lang w:val="ru-RU"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 xml:space="preserve">Программа внеурочной деятельности </w:t>
      </w:r>
      <w:r>
        <w:rPr>
          <w:rFonts w:hint="default" w:eastAsia="Calibri"/>
          <w:b/>
          <w:color w:val="auto"/>
          <w:sz w:val="36"/>
          <w:szCs w:val="36"/>
          <w:lang w:val="ru-RU" w:eastAsia="en-US"/>
        </w:rPr>
        <w:t xml:space="preserve"> </w:t>
      </w:r>
    </w:p>
    <w:p w14:paraId="5CC202F2">
      <w:pPr>
        <w:autoSpaceDN w:val="0"/>
        <w:spacing w:after="0" w:line="276" w:lineRule="auto"/>
        <w:ind w:lef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>
        <w:rPr>
          <w:rFonts w:hint="default" w:eastAsia="Calibri"/>
          <w:b/>
          <w:color w:val="auto"/>
          <w:sz w:val="36"/>
          <w:szCs w:val="36"/>
          <w:lang w:val="ru-RU" w:eastAsia="en-US"/>
        </w:rPr>
        <w:t>модуль</w:t>
      </w:r>
      <w:r>
        <w:rPr>
          <w:rFonts w:eastAsia="Calibri"/>
          <w:b/>
          <w:color w:val="auto"/>
          <w:sz w:val="36"/>
          <w:szCs w:val="36"/>
          <w:lang w:eastAsia="en-US"/>
        </w:rPr>
        <w:t xml:space="preserve"> «Тег-регби» </w:t>
      </w:r>
    </w:p>
    <w:p w14:paraId="61099783">
      <w:pPr>
        <w:autoSpaceDN w:val="0"/>
        <w:spacing w:after="0" w:line="276" w:lineRule="auto"/>
        <w:ind w:lef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>на 202</w:t>
      </w:r>
      <w:r>
        <w:rPr>
          <w:rFonts w:hint="default" w:eastAsia="Calibri"/>
          <w:b/>
          <w:color w:val="auto"/>
          <w:sz w:val="36"/>
          <w:szCs w:val="36"/>
          <w:lang w:val="ru-RU" w:eastAsia="en-US"/>
        </w:rPr>
        <w:t>4</w:t>
      </w:r>
      <w:r>
        <w:rPr>
          <w:rFonts w:eastAsia="Calibri"/>
          <w:b/>
          <w:color w:val="auto"/>
          <w:sz w:val="36"/>
          <w:szCs w:val="36"/>
          <w:lang w:eastAsia="en-US"/>
        </w:rPr>
        <w:t>-202</w:t>
      </w:r>
      <w:r>
        <w:rPr>
          <w:rFonts w:hint="default" w:eastAsia="Calibri"/>
          <w:b/>
          <w:color w:val="auto"/>
          <w:sz w:val="36"/>
          <w:szCs w:val="36"/>
          <w:lang w:val="ru-RU" w:eastAsia="en-US"/>
        </w:rPr>
        <w:t>5</w:t>
      </w:r>
      <w:r>
        <w:rPr>
          <w:rFonts w:eastAsia="Calibri"/>
          <w:b/>
          <w:color w:val="auto"/>
          <w:sz w:val="36"/>
          <w:szCs w:val="36"/>
          <w:lang w:eastAsia="en-US"/>
        </w:rPr>
        <w:t xml:space="preserve"> учебный год </w:t>
      </w:r>
    </w:p>
    <w:p w14:paraId="0CE7BD7A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019A243D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729DBE0D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43658CCE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1D904AF5">
      <w:pPr>
        <w:autoSpaceDN w:val="0"/>
        <w:spacing w:after="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375E7C16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06981B36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48C989FF">
      <w:pPr>
        <w:autoSpaceDN w:val="0"/>
        <w:spacing w:after="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Программу составил</w:t>
      </w:r>
      <w:r>
        <w:rPr>
          <w:rFonts w:eastAsia="Calibri"/>
          <w:color w:val="auto"/>
          <w:szCs w:val="28"/>
          <w:lang w:val="ru-RU" w:eastAsia="en-US"/>
        </w:rPr>
        <w:t>а</w:t>
      </w:r>
      <w:r>
        <w:rPr>
          <w:rFonts w:eastAsia="Calibri"/>
          <w:color w:val="auto"/>
          <w:szCs w:val="28"/>
          <w:lang w:eastAsia="en-US"/>
        </w:rPr>
        <w:t xml:space="preserve">: </w:t>
      </w:r>
      <w:r>
        <w:rPr>
          <w:rFonts w:eastAsia="Calibri"/>
          <w:color w:val="auto"/>
          <w:szCs w:val="28"/>
          <w:lang w:val="ru-RU" w:eastAsia="en-US"/>
        </w:rPr>
        <w:t>Маликова</w:t>
      </w:r>
      <w:r>
        <w:rPr>
          <w:rFonts w:hint="default" w:eastAsia="Calibri"/>
          <w:color w:val="auto"/>
          <w:szCs w:val="28"/>
          <w:lang w:val="ru-RU" w:eastAsia="en-US"/>
        </w:rPr>
        <w:t xml:space="preserve"> Оксана Николаевна</w:t>
      </w:r>
      <w:r>
        <w:rPr>
          <w:rFonts w:eastAsia="Calibri"/>
          <w:color w:val="auto"/>
          <w:szCs w:val="28"/>
          <w:lang w:eastAsia="en-US"/>
        </w:rPr>
        <w:t xml:space="preserve">                              </w:t>
      </w:r>
    </w:p>
    <w:p w14:paraId="39FE5F84">
      <w:pPr>
        <w:autoSpaceDN w:val="0"/>
        <w:spacing w:after="20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1A366CEE">
      <w:pPr>
        <w:autoSpaceDN w:val="0"/>
        <w:spacing w:after="20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288B38B4">
      <w:pPr>
        <w:autoSpaceDN w:val="0"/>
        <w:spacing w:after="20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626549A4">
      <w:pPr>
        <w:autoSpaceDN w:val="0"/>
        <w:spacing w:after="200" w:line="276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</w:p>
    <w:p w14:paraId="5650628E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001D01FA">
      <w:pPr>
        <w:autoSpaceDN w:val="0"/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с.  </w:t>
      </w:r>
      <w:r>
        <w:rPr>
          <w:rFonts w:eastAsia="Calibri"/>
          <w:color w:val="auto"/>
          <w:szCs w:val="28"/>
          <w:lang w:val="ru-RU" w:eastAsia="en-US"/>
        </w:rPr>
        <w:t>Мустаево</w:t>
      </w:r>
      <w:r>
        <w:rPr>
          <w:rFonts w:hint="default" w:eastAsia="Calibri"/>
          <w:color w:val="auto"/>
          <w:szCs w:val="28"/>
          <w:lang w:val="ru-RU"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>202</w:t>
      </w:r>
      <w:r>
        <w:rPr>
          <w:rFonts w:hint="default" w:eastAsia="Calibri"/>
          <w:color w:val="auto"/>
          <w:szCs w:val="28"/>
          <w:lang w:val="ru-RU" w:eastAsia="en-US"/>
        </w:rPr>
        <w:t>4</w:t>
      </w:r>
      <w:r>
        <w:rPr>
          <w:rFonts w:eastAsia="Calibri"/>
          <w:color w:val="auto"/>
          <w:szCs w:val="28"/>
          <w:lang w:eastAsia="en-US"/>
        </w:rPr>
        <w:t xml:space="preserve"> год.</w:t>
      </w:r>
    </w:p>
    <w:p w14:paraId="62F8FAD8">
      <w:pPr>
        <w:pStyle w:val="2"/>
        <w:numPr>
          <w:ilvl w:val="0"/>
          <w:numId w:val="0"/>
        </w:numPr>
        <w:spacing w:after="0" w:line="259" w:lineRule="auto"/>
        <w:ind w:left="567" w:right="1464"/>
        <w:jc w:val="both"/>
        <w:rPr>
          <w:szCs w:val="28"/>
        </w:rPr>
      </w:pPr>
      <w:r>
        <w:rPr>
          <w:szCs w:val="28"/>
        </w:rPr>
        <w:t xml:space="preserve">                                           ПОЯСНИТЕЛЬНАЯ ЗАПИСКА </w:t>
      </w:r>
    </w:p>
    <w:p w14:paraId="2E95B4EE">
      <w:pPr>
        <w:spacing w:after="23" w:line="259" w:lineRule="auto"/>
        <w:ind w:left="567" w:firstLine="0"/>
        <w:rPr>
          <w:szCs w:val="28"/>
        </w:rPr>
      </w:pPr>
      <w:r>
        <w:rPr>
          <w:b/>
          <w:szCs w:val="28"/>
        </w:rPr>
        <w:t xml:space="preserve"> </w:t>
      </w:r>
      <w:bookmarkStart w:id="1" w:name="_GoBack"/>
      <w:bookmarkEnd w:id="1"/>
    </w:p>
    <w:p w14:paraId="49C33E2D">
      <w:pPr>
        <w:spacing w:after="24" w:line="259" w:lineRule="auto"/>
        <w:ind w:left="567" w:right="92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Рабочая программа по дополнительному образованию «Тэг-Регби» составлена на основе методических рекомендации по организации внеурочной деятельности в образовательных учреждениях, и программы интегративного курса физического воспитания для обучающихся общеобразовательных учреждений на основе регби. г.Москва. Кулешов А.В., Бесполов Д.В. Москва, 2013г.</w:t>
      </w:r>
    </w:p>
    <w:p w14:paraId="1C8C893B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АКТУАЛЬНОСТЬ ПРОГРАММЫ  </w:t>
      </w:r>
    </w:p>
    <w:p w14:paraId="7A2D757F">
      <w:pPr>
        <w:ind w:left="567" w:right="208" w:firstLine="0"/>
        <w:rPr>
          <w:szCs w:val="28"/>
        </w:rPr>
      </w:pPr>
      <w:r>
        <w:rPr>
          <w:szCs w:val="28"/>
        </w:rPr>
        <w:t>Актуальность программы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занимающихся. Программа так же </w:t>
      </w:r>
      <w:r>
        <w:rPr>
          <w:szCs w:val="28"/>
          <w:u w:val="single" w:color="000000"/>
        </w:rPr>
        <w:t>актуальна в связи с</w:t>
      </w:r>
      <w:r>
        <w:rPr>
          <w:szCs w:val="28"/>
        </w:rPr>
        <w:t xml:space="preserve"> </w:t>
      </w:r>
      <w:r>
        <w:rPr>
          <w:szCs w:val="28"/>
          <w:u w:val="single" w:color="000000"/>
        </w:rPr>
        <w:t>возросшей популярностью вида спорта регби в нашей стране.</w:t>
      </w:r>
      <w:r>
        <w:rPr>
          <w:szCs w:val="28"/>
        </w:rPr>
        <w:t xml:space="preserve">  </w:t>
      </w:r>
    </w:p>
    <w:p w14:paraId="26B9B188">
      <w:pPr>
        <w:ind w:left="567" w:right="208" w:firstLine="0"/>
        <w:rPr>
          <w:szCs w:val="28"/>
        </w:rPr>
      </w:pPr>
      <w:r>
        <w:rPr>
          <w:szCs w:val="28"/>
        </w:rPr>
        <w:t xml:space="preserve">В настоящее время в России все более актуальной становится проблема разработки новых эффективных подходов к физическому воспитанию учащихся общеобразовательных школ и поиска таких сочетаний средств и методов обучения, которые позволили бы повысить интерес у занимающихся к систематическим занятиям физической культурой и формированию здорового образа жизни, способствовать комплексному развитию двигательных и психических качеств.  Занятия регби способствуют также социально-психологическому становлению личности школьника. </w:t>
      </w:r>
      <w:r>
        <w:rPr>
          <w:b/>
          <w:szCs w:val="28"/>
        </w:rPr>
        <w:t xml:space="preserve"> </w:t>
      </w:r>
    </w:p>
    <w:p w14:paraId="24EFE529">
      <w:pPr>
        <w:spacing w:after="0" w:line="259" w:lineRule="auto"/>
        <w:ind w:left="567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ЦЕЛЬ И ЗАДАЧИ ПРОГРАММЫ </w:t>
      </w:r>
    </w:p>
    <w:p w14:paraId="5BEE6AB6">
      <w:pPr>
        <w:spacing w:after="32" w:line="259" w:lineRule="auto"/>
        <w:ind w:left="567" w:firstLine="0"/>
        <w:rPr>
          <w:i/>
          <w:szCs w:val="28"/>
        </w:rPr>
      </w:pPr>
      <w:r>
        <w:rPr>
          <w:i/>
          <w:szCs w:val="28"/>
        </w:rPr>
        <w:t xml:space="preserve">  ЦЕЛЬ программы: </w:t>
      </w:r>
    </w:p>
    <w:p w14:paraId="3DD22949">
      <w:pPr>
        <w:ind w:left="567" w:right="208" w:firstLine="0"/>
        <w:rPr>
          <w:szCs w:val="28"/>
        </w:rPr>
      </w:pPr>
      <w:r>
        <w:rPr>
          <w:szCs w:val="28"/>
        </w:rPr>
        <w:t>Укрепление здоровья учащихся, формирование установки на здоровый стиль жизни через обучение игры в тег-регби.</w:t>
      </w:r>
      <w:r>
        <w:rPr>
          <w:b/>
          <w:szCs w:val="28"/>
        </w:rPr>
        <w:t xml:space="preserve"> </w:t>
      </w:r>
    </w:p>
    <w:p w14:paraId="238CFC70">
      <w:pPr>
        <w:spacing w:after="25" w:line="259" w:lineRule="auto"/>
        <w:ind w:left="567" w:firstLine="0"/>
        <w:rPr>
          <w:szCs w:val="28"/>
        </w:rPr>
      </w:pPr>
      <w:r>
        <w:rPr>
          <w:szCs w:val="28"/>
        </w:rPr>
        <w:t xml:space="preserve"> </w:t>
      </w:r>
    </w:p>
    <w:p w14:paraId="3065507D">
      <w:pPr>
        <w:ind w:left="567" w:right="208" w:firstLine="0"/>
        <w:rPr>
          <w:szCs w:val="28"/>
        </w:rPr>
      </w:pPr>
      <w:r>
        <w:rPr>
          <w:szCs w:val="28"/>
        </w:rPr>
        <w:t xml:space="preserve"> Для достижения поставленной цели предусматривается решение следующих задач: </w:t>
      </w:r>
    </w:p>
    <w:p w14:paraId="53615E68">
      <w:pPr>
        <w:spacing w:after="5"/>
        <w:ind w:left="567" w:firstLine="0"/>
        <w:rPr>
          <w:i/>
          <w:szCs w:val="28"/>
        </w:rPr>
      </w:pPr>
      <w:r>
        <w:rPr>
          <w:i/>
          <w:szCs w:val="28"/>
        </w:rPr>
        <w:t xml:space="preserve">ЗАДАЧИ программы:        </w:t>
      </w:r>
    </w:p>
    <w:p w14:paraId="14030992">
      <w:pPr>
        <w:spacing w:line="259" w:lineRule="auto"/>
        <w:ind w:left="567" w:firstLine="0"/>
        <w:rPr>
          <w:szCs w:val="28"/>
        </w:rPr>
      </w:pPr>
      <w:r>
        <w:rPr>
          <w:b/>
          <w:i/>
          <w:szCs w:val="28"/>
        </w:rPr>
        <w:t xml:space="preserve"> Обучающие: </w:t>
      </w:r>
    </w:p>
    <w:p w14:paraId="0C993342">
      <w:pPr>
        <w:numPr>
          <w:ilvl w:val="0"/>
          <w:numId w:val="2"/>
        </w:numPr>
        <w:ind w:left="567" w:right="3099" w:firstLine="0"/>
        <w:rPr>
          <w:szCs w:val="28"/>
        </w:rPr>
      </w:pPr>
      <w:r>
        <w:rPr>
          <w:szCs w:val="28"/>
        </w:rPr>
        <w:t xml:space="preserve">обучение учащихся правилам игры  в тег-регби; </w:t>
      </w:r>
    </w:p>
    <w:p w14:paraId="0AEB7B03">
      <w:pPr>
        <w:numPr>
          <w:ilvl w:val="0"/>
          <w:numId w:val="2"/>
        </w:numPr>
        <w:ind w:left="567" w:right="3099" w:firstLine="0"/>
        <w:rPr>
          <w:szCs w:val="28"/>
        </w:rPr>
      </w:pPr>
      <w:r>
        <w:rPr>
          <w:szCs w:val="28"/>
        </w:rPr>
        <w:t>.</w:t>
      </w: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применение  правил игры тег-регби  на практике. </w:t>
      </w:r>
    </w:p>
    <w:p w14:paraId="0500ED6A">
      <w:pPr>
        <w:numPr>
          <w:ilvl w:val="0"/>
          <w:numId w:val="2"/>
        </w:numPr>
        <w:ind w:left="567" w:leftChars="0" w:right="208" w:firstLine="0" w:firstLineChars="0"/>
        <w:rPr>
          <w:szCs w:val="28"/>
        </w:rPr>
      </w:pPr>
      <w:r>
        <w:rPr>
          <w:szCs w:val="28"/>
        </w:rPr>
        <w:t xml:space="preserve">сформировать начальные представления о структуре выполнения основных движений и навыков, создающих основу для обучения игры в регби; </w:t>
      </w:r>
    </w:p>
    <w:p w14:paraId="1C17BF83">
      <w:pPr>
        <w:numPr>
          <w:ilvl w:val="0"/>
          <w:numId w:val="2"/>
        </w:numPr>
        <w:ind w:left="567" w:leftChars="0" w:right="208" w:firstLine="0" w:firstLineChars="0"/>
        <w:rPr>
          <w:szCs w:val="28"/>
        </w:rPr>
      </w:pPr>
      <w:r>
        <w:rPr>
          <w:szCs w:val="28"/>
        </w:rPr>
        <w:t>.</w:t>
      </w: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вооружение знаниями по истории развития регби. </w:t>
      </w:r>
    </w:p>
    <w:p w14:paraId="5102643F">
      <w:pPr>
        <w:ind w:left="567" w:right="208" w:firstLine="0"/>
        <w:rPr>
          <w:szCs w:val="28"/>
        </w:rPr>
      </w:pPr>
      <w:r>
        <w:rPr>
          <w:b/>
          <w:i/>
          <w:szCs w:val="28"/>
        </w:rPr>
        <w:t xml:space="preserve">Воспитательные: </w:t>
      </w:r>
    </w:p>
    <w:p w14:paraId="69552326">
      <w:pPr>
        <w:numPr>
          <w:ilvl w:val="0"/>
          <w:numId w:val="3"/>
        </w:numPr>
        <w:ind w:left="567" w:right="1564" w:firstLine="0"/>
        <w:rPr>
          <w:szCs w:val="28"/>
        </w:rPr>
      </w:pPr>
      <w:r>
        <w:rPr>
          <w:szCs w:val="28"/>
        </w:rPr>
        <w:t xml:space="preserve">воспитание коллективизма, и взаимопомощи; </w:t>
      </w:r>
    </w:p>
    <w:p w14:paraId="3E32F940">
      <w:pPr>
        <w:numPr>
          <w:ilvl w:val="0"/>
          <w:numId w:val="3"/>
        </w:numPr>
        <w:ind w:left="567" w:right="1564" w:firstLine="0"/>
        <w:rPr>
          <w:szCs w:val="28"/>
        </w:rPr>
      </w:pPr>
      <w:r>
        <w:rPr>
          <w:szCs w:val="28"/>
        </w:rPr>
        <w:t xml:space="preserve">пропаганда здорового образа жизни; </w:t>
      </w:r>
    </w:p>
    <w:p w14:paraId="02901B39">
      <w:pPr>
        <w:ind w:left="567" w:right="1564" w:firstLine="0"/>
        <w:rPr>
          <w:szCs w:val="28"/>
        </w:rPr>
      </w:pPr>
      <w:r>
        <w:rPr>
          <w:b/>
          <w:i/>
          <w:szCs w:val="28"/>
        </w:rPr>
        <w:t>Развивающие:</w:t>
      </w:r>
      <w:r>
        <w:rPr>
          <w:i/>
          <w:szCs w:val="28"/>
        </w:rPr>
        <w:t xml:space="preserve"> </w:t>
      </w:r>
    </w:p>
    <w:p w14:paraId="6C3DEE07">
      <w:pPr>
        <w:numPr>
          <w:ilvl w:val="0"/>
          <w:numId w:val="4"/>
        </w:numPr>
        <w:ind w:left="567" w:right="208" w:firstLine="0"/>
        <w:rPr>
          <w:szCs w:val="28"/>
        </w:rPr>
      </w:pPr>
      <w:r>
        <w:rPr>
          <w:szCs w:val="28"/>
        </w:rPr>
        <w:t xml:space="preserve">развитие коммуникативных навыков воспитанников;  </w:t>
      </w:r>
    </w:p>
    <w:p w14:paraId="69C98F07">
      <w:pPr>
        <w:numPr>
          <w:ilvl w:val="0"/>
          <w:numId w:val="4"/>
        </w:numPr>
        <w:ind w:left="567" w:right="208" w:firstLine="0"/>
        <w:rPr>
          <w:szCs w:val="28"/>
        </w:rPr>
      </w:pPr>
      <w:r>
        <w:rPr>
          <w:szCs w:val="28"/>
        </w:rPr>
        <w:t xml:space="preserve">развитие системы  практических умений и навыков,  обеспечивающих сохранение и укрепление здоровья, </w:t>
      </w:r>
    </w:p>
    <w:p w14:paraId="11620144">
      <w:pPr>
        <w:numPr>
          <w:ilvl w:val="0"/>
          <w:numId w:val="4"/>
        </w:numPr>
        <w:ind w:left="567" w:right="208" w:firstLine="0"/>
        <w:rPr>
          <w:szCs w:val="28"/>
        </w:rPr>
      </w:pPr>
      <w:r>
        <w:rPr>
          <w:szCs w:val="28"/>
        </w:rPr>
        <w:t xml:space="preserve">развивать потребность в регулярных занятиях спортом. </w:t>
      </w:r>
      <w:r>
        <w:rPr>
          <w:b/>
          <w:szCs w:val="28"/>
        </w:rPr>
        <w:t xml:space="preserve"> </w:t>
      </w:r>
    </w:p>
    <w:p w14:paraId="40828F21">
      <w:pPr>
        <w:spacing w:after="41" w:line="259" w:lineRule="auto"/>
        <w:ind w:left="567" w:firstLine="0"/>
        <w:rPr>
          <w:szCs w:val="28"/>
        </w:rPr>
      </w:pPr>
      <w:r>
        <w:rPr>
          <w:szCs w:val="28"/>
        </w:rPr>
        <w:t xml:space="preserve"> </w:t>
      </w:r>
    </w:p>
    <w:p w14:paraId="31B97567">
      <w:pPr>
        <w:spacing w:after="0" w:line="259" w:lineRule="auto"/>
        <w:ind w:left="567" w:firstLine="0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     Характеристика курса                                  </w:t>
      </w:r>
    </w:p>
    <w:p w14:paraId="6FB1E257">
      <w:pPr>
        <w:ind w:left="567" w:right="208" w:firstLine="0"/>
        <w:rPr>
          <w:szCs w:val="28"/>
        </w:rPr>
      </w:pPr>
      <w:r>
        <w:rPr>
          <w:szCs w:val="28"/>
          <w:u w:val="single" w:color="000000"/>
        </w:rPr>
        <w:t>Тег-регби отличается от регби отсутствием касания противника во время</w:t>
      </w:r>
      <w:r>
        <w:rPr>
          <w:szCs w:val="28"/>
        </w:rPr>
        <w:t xml:space="preserve"> </w:t>
      </w:r>
      <w:r>
        <w:rPr>
          <w:szCs w:val="28"/>
          <w:u w:val="single" w:color="000000"/>
        </w:rPr>
        <w:t>игры.</w:t>
      </w:r>
      <w:r>
        <w:rPr>
          <w:szCs w:val="28"/>
        </w:rPr>
        <w:t xml:space="preserve">  В данной игровой деятельности отсутствуют силовые элементы в отношении игрового противника. Достаточно сложная игровая деятельность по решению сложнокоординационных двигательных задач, что обеспечивает развитие ведущих физических качеств и функциональных систем организма. Все это говорит о целесообразности использования регби в качестве средства физического воспитания школьников.</w:t>
      </w:r>
      <w:r>
        <w:rPr>
          <w:b/>
          <w:szCs w:val="28"/>
        </w:rPr>
        <w:t xml:space="preserve"> </w:t>
      </w:r>
    </w:p>
    <w:p w14:paraId="51924E0D">
      <w:pPr>
        <w:ind w:left="567" w:right="208" w:firstLine="0"/>
        <w:rPr>
          <w:b/>
          <w:szCs w:val="28"/>
        </w:rPr>
      </w:pPr>
      <w:r>
        <w:rPr>
          <w:szCs w:val="28"/>
        </w:rPr>
        <w:t xml:space="preserve">  Занятия по программе «Регби» предусматривают все разделы спортивной подготовки, возможность выступления на соревнованиях как внутри школы.</w:t>
      </w:r>
      <w:r>
        <w:rPr>
          <w:b/>
          <w:szCs w:val="28"/>
        </w:rPr>
        <w:t xml:space="preserve">   </w:t>
      </w:r>
      <w:r>
        <w:rPr>
          <w:szCs w:val="28"/>
        </w:rPr>
        <w:t xml:space="preserve">      Умение радоваться победам и переживания возможных поражений в команде привьет обучающемуся чувство сотрудничества внутри команды, умение терпеть и ровно относится ко всем членам его команды независимо от их характера и физических возможностей, поэтому при обучении игре в тег-регби важно также обращать большое внимание обучению правилам ведения «честной борьбы» (соблюдению техники безопасности, правил игры, достойному отношению к «слабому»).</w:t>
      </w:r>
      <w:r>
        <w:rPr>
          <w:b/>
          <w:szCs w:val="28"/>
        </w:rPr>
        <w:t xml:space="preserve"> </w:t>
      </w:r>
    </w:p>
    <w:p w14:paraId="5D52BF1E">
      <w:pPr>
        <w:ind w:left="567" w:right="208" w:firstLine="0"/>
        <w:rPr>
          <w:szCs w:val="28"/>
        </w:rPr>
      </w:pPr>
      <w:r>
        <w:rPr>
          <w:b/>
          <w:szCs w:val="28"/>
        </w:rPr>
        <w:t>Принципы реализации программы:</w:t>
      </w:r>
      <w:r>
        <w:rPr>
          <w:szCs w:val="28"/>
        </w:rPr>
        <w:t xml:space="preserve"> </w:t>
      </w:r>
    </w:p>
    <w:p w14:paraId="266455C2">
      <w:pPr>
        <w:ind w:left="567" w:right="208" w:firstLine="0"/>
        <w:rPr>
          <w:szCs w:val="28"/>
        </w:rPr>
      </w:pPr>
      <w:r>
        <w:rPr>
          <w:b/>
          <w:szCs w:val="28"/>
        </w:rPr>
        <w:t>Принцип комплексности</w:t>
      </w:r>
      <w:r>
        <w:rPr>
          <w:szCs w:val="28"/>
        </w:rPr>
        <w:t xml:space="preserve"> предусматривает тесную взаимосвязь всех сторон учебно-тренировочного процесса (физической, технико-тактической, интегральной, психологической и теоретической подготовки, воспитательной работы и восстановительных мероприятий, педагогического контроля). </w:t>
      </w:r>
    </w:p>
    <w:p w14:paraId="183172F2">
      <w:pPr>
        <w:ind w:left="567" w:right="208" w:firstLine="0"/>
        <w:rPr>
          <w:szCs w:val="28"/>
        </w:rPr>
      </w:pPr>
      <w:r>
        <w:rPr>
          <w:b/>
          <w:szCs w:val="28"/>
        </w:rPr>
        <w:t>Принцип преемственности</w:t>
      </w:r>
      <w:r>
        <w:rPr>
          <w:szCs w:val="28"/>
        </w:rPr>
        <w:t xml:space="preserve"> определяет последовательность изложения программного материала по этапам обучения и его соответствия требованиям подготовки спортивного резерва, чтобы обеспечить в многолетнем учебнотренировочном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 </w:t>
      </w:r>
    </w:p>
    <w:p w14:paraId="64D2AC8E">
      <w:pPr>
        <w:ind w:left="567" w:right="208" w:firstLine="0"/>
        <w:rPr>
          <w:szCs w:val="28"/>
        </w:rPr>
      </w:pPr>
      <w:r>
        <w:rPr>
          <w:b/>
          <w:szCs w:val="28"/>
        </w:rPr>
        <w:t>Принцип вариативности</w:t>
      </w:r>
      <w:r>
        <w:rPr>
          <w:szCs w:val="28"/>
        </w:rPr>
        <w:t xml:space="preserve"> предусматривает вариативность программного материала для практических занятий, характеризующуюся разнообразием учебно-тренировочных средств и нагрузок, направленных на решение педагогических задач в зависимости от этапа многолетней подготовки и индивидуальных особенностей обучающего. </w:t>
      </w:r>
    </w:p>
    <w:p w14:paraId="52CA474C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ТЕГ-РЕГБИ (регби до касания) </w:t>
      </w:r>
      <w:r>
        <w:rPr>
          <w:b w:val="0"/>
          <w:szCs w:val="28"/>
        </w:rPr>
        <w:t xml:space="preserve"> </w:t>
      </w:r>
    </w:p>
    <w:p w14:paraId="46C4E88C">
      <w:pPr>
        <w:ind w:left="567" w:right="208" w:firstLine="0"/>
        <w:rPr>
          <w:szCs w:val="28"/>
        </w:rPr>
      </w:pPr>
      <w:r>
        <w:rPr>
          <w:szCs w:val="28"/>
        </w:rPr>
        <w:t xml:space="preserve">Данный раздел включает 2 периода подготовки: </w:t>
      </w:r>
    </w:p>
    <w:p w14:paraId="7AF5CEF6">
      <w:pPr>
        <w:numPr>
          <w:ilvl w:val="0"/>
          <w:numId w:val="5"/>
        </w:numPr>
        <w:ind w:left="567" w:right="208" w:firstLine="0"/>
        <w:rPr>
          <w:szCs w:val="28"/>
        </w:rPr>
      </w:pPr>
      <w:r>
        <w:rPr>
          <w:szCs w:val="28"/>
        </w:rPr>
        <w:t xml:space="preserve">Общеподготовительный период (1 цикл). Преимущественная направленность образовательного процесса  общеподготовительный периода повышение уровня разносторонней физической и функциональной подготовки;овладение основами техники </w:t>
      </w:r>
      <w:r>
        <w:rPr>
          <w:b/>
          <w:szCs w:val="28"/>
        </w:rPr>
        <w:t>тег-регби</w:t>
      </w:r>
      <w:r>
        <w:rPr>
          <w:szCs w:val="28"/>
        </w:rPr>
        <w:t xml:space="preserve">; развитие мотивации к познанию и совершенствованию своего тела, формирование потребности к регулярным занятиям спортом. Он рассчитан на изучение первоначальных сведений из из истории истории возникновения и развития РЕГБИ, освоение базовых технических и тактических действий. (1-2 год обучения) </w:t>
      </w:r>
    </w:p>
    <w:p w14:paraId="65CFD6BE">
      <w:pPr>
        <w:numPr>
          <w:ilvl w:val="0"/>
          <w:numId w:val="5"/>
        </w:numPr>
        <w:ind w:left="567" w:right="208" w:firstLine="0"/>
        <w:rPr>
          <w:szCs w:val="28"/>
        </w:rPr>
      </w:pPr>
      <w:r>
        <w:rPr>
          <w:szCs w:val="28"/>
        </w:rPr>
        <w:t xml:space="preserve">Специально-подготовительный период (2 цикл). Этот временной отрезок предусматривает дальнейшее воспитание физических качеств, изучение и совершенствование вариантов техники и тактики игры </w:t>
      </w:r>
      <w:r>
        <w:rPr>
          <w:b/>
          <w:szCs w:val="28"/>
        </w:rPr>
        <w:t>тег-регби</w:t>
      </w:r>
      <w:r>
        <w:rPr>
          <w:szCs w:val="28"/>
        </w:rPr>
        <w:t xml:space="preserve">, обработку базовых технических и тактических действий, участие по желанию обучающихся во внутришкольных, районных и окружных соревнованиях. (3-4 год обучения) </w:t>
      </w:r>
    </w:p>
    <w:p w14:paraId="21E1DE6B">
      <w:pPr>
        <w:spacing w:after="41" w:line="259" w:lineRule="auto"/>
        <w:ind w:left="567" w:firstLine="0"/>
        <w:rPr>
          <w:szCs w:val="28"/>
        </w:rPr>
      </w:pPr>
      <w:r>
        <w:rPr>
          <w:szCs w:val="28"/>
        </w:rPr>
        <w:t xml:space="preserve"> </w:t>
      </w:r>
    </w:p>
    <w:p w14:paraId="28AA6BBF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ВОЗРАСТ ДЕТЕЙ, УЧАСТВУЮЩИХ В ПРОГРАММЕ </w:t>
      </w:r>
    </w:p>
    <w:p w14:paraId="28ED1BDA">
      <w:pPr>
        <w:ind w:left="567" w:right="208" w:firstLine="0"/>
        <w:rPr>
          <w:szCs w:val="28"/>
        </w:rPr>
      </w:pPr>
      <w:r>
        <w:rPr>
          <w:szCs w:val="28"/>
        </w:rPr>
        <w:t>Программа рассчитана на учащихся 5-</w:t>
      </w:r>
      <w:r>
        <w:rPr>
          <w:rFonts w:hint="default"/>
          <w:szCs w:val="28"/>
          <w:lang w:val="ru-RU"/>
        </w:rPr>
        <w:t>9</w:t>
      </w:r>
      <w:r>
        <w:rPr>
          <w:szCs w:val="28"/>
        </w:rPr>
        <w:t xml:space="preserve"> классов.  В объединение   принимаются воспитанники, не имеющие противопоказаний к занятию данным видом спорта, и имеющие допуск от врача.</w:t>
      </w:r>
      <w:r>
        <w:rPr>
          <w:b/>
          <w:szCs w:val="28"/>
        </w:rPr>
        <w:t xml:space="preserve"> </w:t>
      </w:r>
      <w:r>
        <w:rPr>
          <w:szCs w:val="28"/>
        </w:rPr>
        <w:t>Как исключение, наиболее способные юные регбисты могут быть зачислены в секцию и в течение учебного года и допущены к занятиям в группе при условии сдачи ими нормативов по общей и специальной физической подготовке на уровне данной возрастной группы. Группа насчитывает от 14 до 30 человек.</w:t>
      </w:r>
      <w:r>
        <w:rPr>
          <w:b/>
          <w:szCs w:val="28"/>
        </w:rPr>
        <w:t xml:space="preserve"> </w:t>
      </w:r>
    </w:p>
    <w:p w14:paraId="20515D65">
      <w:pPr>
        <w:spacing w:after="29" w:line="259" w:lineRule="auto"/>
        <w:ind w:left="567" w:firstLine="0"/>
        <w:rPr>
          <w:szCs w:val="28"/>
        </w:rPr>
      </w:pPr>
      <w:r>
        <w:rPr>
          <w:b/>
          <w:szCs w:val="28"/>
        </w:rPr>
        <w:t xml:space="preserve"> </w:t>
      </w:r>
    </w:p>
    <w:p w14:paraId="36CA067A">
      <w:pPr>
        <w:spacing w:after="5"/>
        <w:ind w:left="567" w:firstLine="0"/>
        <w:rPr>
          <w:szCs w:val="28"/>
        </w:rPr>
      </w:pPr>
      <w:r>
        <w:rPr>
          <w:b/>
          <w:szCs w:val="28"/>
        </w:rPr>
        <w:t xml:space="preserve">СРОК РЕАЛИЗАЦИИ ПРОГРАММЫ </w:t>
      </w:r>
    </w:p>
    <w:p w14:paraId="1F639874">
      <w:pPr>
        <w:ind w:left="567" w:right="208" w:firstLine="0"/>
        <w:rPr>
          <w:szCs w:val="28"/>
        </w:rPr>
      </w:pPr>
      <w:r>
        <w:rPr>
          <w:szCs w:val="28"/>
        </w:rPr>
        <w:t xml:space="preserve">  Программа «</w:t>
      </w:r>
      <w:r>
        <w:rPr>
          <w:szCs w:val="28"/>
          <w:lang w:val="ru-RU"/>
        </w:rPr>
        <w:t>Тег</w:t>
      </w:r>
      <w:r>
        <w:rPr>
          <w:rFonts w:hint="default"/>
          <w:szCs w:val="28"/>
          <w:lang w:val="ru-RU"/>
        </w:rPr>
        <w:t>-регби</w:t>
      </w:r>
      <w:r>
        <w:rPr>
          <w:szCs w:val="28"/>
        </w:rPr>
        <w:t xml:space="preserve">» рассчитана на один год. </w:t>
      </w:r>
    </w:p>
    <w:p w14:paraId="773A73D0">
      <w:pPr>
        <w:spacing w:after="33" w:line="259" w:lineRule="auto"/>
        <w:ind w:left="567" w:firstLine="0"/>
        <w:rPr>
          <w:szCs w:val="28"/>
        </w:rPr>
      </w:pPr>
      <w:r>
        <w:rPr>
          <w:b/>
          <w:szCs w:val="28"/>
        </w:rPr>
        <w:t xml:space="preserve"> </w:t>
      </w:r>
    </w:p>
    <w:p w14:paraId="1FC3579D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ФОРМЫ И РЕЖИМ ЗАНЯТИЙ </w:t>
      </w:r>
    </w:p>
    <w:p w14:paraId="3B698231">
      <w:pPr>
        <w:spacing w:after="0" w:line="285" w:lineRule="auto"/>
        <w:ind w:left="567" w:right="207" w:firstLine="0"/>
        <w:rPr>
          <w:rFonts w:hint="default"/>
          <w:szCs w:val="28"/>
          <w:lang w:val="ru-RU"/>
        </w:rPr>
      </w:pPr>
      <w:r>
        <w:rPr>
          <w:szCs w:val="28"/>
        </w:rPr>
        <w:t xml:space="preserve">Занятия проходят в учебное и каникулярное время, 1 раз в неделю.  Продолжительность занятия </w:t>
      </w:r>
      <w:r>
        <w:rPr>
          <w:rFonts w:hint="default"/>
          <w:szCs w:val="28"/>
          <w:lang w:val="ru-RU"/>
        </w:rPr>
        <w:t>1 час</w:t>
      </w:r>
    </w:p>
    <w:p w14:paraId="455C52FC">
      <w:pPr>
        <w:ind w:left="567" w:right="208" w:firstLine="0"/>
        <w:rPr>
          <w:szCs w:val="28"/>
        </w:rPr>
      </w:pPr>
      <w:r>
        <w:rPr>
          <w:szCs w:val="28"/>
        </w:rPr>
        <w:t xml:space="preserve">Тренировки проходят, исходя из погодных условий в спортзале или на уличной спортивной площадке. </w:t>
      </w:r>
    </w:p>
    <w:p w14:paraId="7863BD35">
      <w:pPr>
        <w:ind w:left="567" w:right="208" w:firstLine="0"/>
        <w:rPr>
          <w:szCs w:val="28"/>
        </w:rPr>
      </w:pPr>
      <w:r>
        <w:rPr>
          <w:szCs w:val="28"/>
        </w:rPr>
        <w:t xml:space="preserve">Формы учебно-тренировочных занятий в отделении регби:  </w:t>
      </w:r>
    </w:p>
    <w:p w14:paraId="6B650302">
      <w:pPr>
        <w:numPr>
          <w:ilvl w:val="0"/>
          <w:numId w:val="6"/>
        </w:numPr>
        <w:ind w:left="567" w:right="208" w:firstLine="0"/>
        <w:rPr>
          <w:szCs w:val="28"/>
        </w:rPr>
      </w:pPr>
      <w:r>
        <w:rPr>
          <w:szCs w:val="28"/>
        </w:rPr>
        <w:t xml:space="preserve">групповое занятие; </w:t>
      </w:r>
    </w:p>
    <w:p w14:paraId="23DD2F59">
      <w:pPr>
        <w:numPr>
          <w:ilvl w:val="0"/>
          <w:numId w:val="6"/>
        </w:numPr>
        <w:ind w:left="567" w:right="208" w:firstLine="0"/>
        <w:rPr>
          <w:szCs w:val="28"/>
        </w:rPr>
      </w:pPr>
      <w:r>
        <w:rPr>
          <w:szCs w:val="28"/>
        </w:rPr>
        <w:t xml:space="preserve">тренировка по индивидуальному плану, </w:t>
      </w:r>
    </w:p>
    <w:p w14:paraId="7E4A0171">
      <w:pPr>
        <w:numPr>
          <w:ilvl w:val="0"/>
          <w:numId w:val="6"/>
        </w:numPr>
        <w:ind w:left="567" w:right="208" w:firstLine="0"/>
        <w:rPr>
          <w:szCs w:val="28"/>
        </w:rPr>
      </w:pPr>
      <w:r>
        <w:rPr>
          <w:szCs w:val="28"/>
        </w:rPr>
        <w:t xml:space="preserve">метод круговой тренировки;  </w:t>
      </w:r>
    </w:p>
    <w:p w14:paraId="6670DA4F">
      <w:pPr>
        <w:numPr>
          <w:ilvl w:val="0"/>
          <w:numId w:val="6"/>
        </w:numPr>
        <w:ind w:left="567" w:right="208" w:firstLine="0"/>
        <w:rPr>
          <w:szCs w:val="28"/>
        </w:rPr>
      </w:pPr>
      <w:r>
        <w:rPr>
          <w:szCs w:val="28"/>
        </w:rPr>
        <w:t xml:space="preserve">учебно-тренировочный сбор; </w:t>
      </w:r>
    </w:p>
    <w:p w14:paraId="2B91B367">
      <w:pPr>
        <w:numPr>
          <w:ilvl w:val="0"/>
          <w:numId w:val="6"/>
        </w:numPr>
        <w:ind w:left="567" w:right="208" w:firstLine="0"/>
        <w:rPr>
          <w:szCs w:val="28"/>
        </w:rPr>
      </w:pPr>
      <w:r>
        <w:rPr>
          <w:szCs w:val="28"/>
        </w:rPr>
        <w:t xml:space="preserve">участие в   соревнованиях и т.д. </w:t>
      </w:r>
    </w:p>
    <w:p w14:paraId="7B4E59D8">
      <w:pPr>
        <w:spacing w:after="0" w:line="259" w:lineRule="auto"/>
        <w:ind w:left="567" w:firstLine="0"/>
        <w:rPr>
          <w:szCs w:val="28"/>
        </w:rPr>
      </w:pPr>
      <w:r>
        <w:rPr>
          <w:szCs w:val="28"/>
        </w:rPr>
        <w:t xml:space="preserve">        </w:t>
      </w:r>
    </w:p>
    <w:p w14:paraId="58B2FDFC">
      <w:pPr>
        <w:spacing w:after="0" w:line="285" w:lineRule="auto"/>
        <w:ind w:left="567" w:right="207" w:firstLine="0"/>
        <w:rPr>
          <w:szCs w:val="28"/>
        </w:rPr>
      </w:pPr>
      <w:r>
        <w:rPr>
          <w:szCs w:val="28"/>
        </w:rPr>
        <w:t xml:space="preserve">Основной формой учебной работы является групповое занятие. Кроме групповых занятий по расписанию юные регбисты должны ежедневно заниматься утренней гигиенической гимнастикой, а также выполнять задания тренера-преподавателя по совершенствованию физической подготовки и отдельных технических приёмов. </w:t>
      </w:r>
    </w:p>
    <w:p w14:paraId="48FBA19E">
      <w:pPr>
        <w:ind w:left="567" w:right="208" w:firstLine="0"/>
        <w:rPr>
          <w:szCs w:val="28"/>
        </w:rPr>
      </w:pPr>
      <w:r>
        <w:rPr>
          <w:szCs w:val="28"/>
        </w:rPr>
        <w:t xml:space="preserve">       Учебная работа в отделении регби организуется с учётом режима дня и занятий детей в общеобразовательной школе.  </w:t>
      </w:r>
    </w:p>
    <w:p w14:paraId="13C56E0A">
      <w:pPr>
        <w:spacing w:after="36" w:line="259" w:lineRule="auto"/>
        <w:ind w:left="567" w:firstLine="0"/>
        <w:rPr>
          <w:szCs w:val="28"/>
        </w:rPr>
      </w:pPr>
      <w:r>
        <w:rPr>
          <w:szCs w:val="28"/>
        </w:rPr>
        <w:t xml:space="preserve">           </w:t>
      </w:r>
    </w:p>
    <w:p w14:paraId="73A58BE1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ОЖИДАЕМЫЕ РЕЗУЛЬТАТЫ </w:t>
      </w:r>
    </w:p>
    <w:p w14:paraId="2A1DEA30">
      <w:pPr>
        <w:ind w:left="567" w:right="208" w:firstLine="0"/>
        <w:rPr>
          <w:szCs w:val="28"/>
        </w:rPr>
      </w:pPr>
      <w:r>
        <w:rPr>
          <w:szCs w:val="28"/>
        </w:rPr>
        <w:t xml:space="preserve">Воспитанник, закончивший обучение по данной образовательной программе будет обладать следующими знаниями, умениями и навыками:  </w:t>
      </w:r>
    </w:p>
    <w:p w14:paraId="2E042038">
      <w:pPr>
        <w:ind w:left="567" w:right="5510" w:firstLine="0"/>
        <w:rPr>
          <w:szCs w:val="28"/>
        </w:rPr>
      </w:pPr>
      <w:r>
        <w:rPr>
          <w:rFonts w:eastAsia="Calibri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-52705</wp:posOffset>
                </wp:positionV>
                <wp:extent cx="162560" cy="1306195"/>
                <wp:effectExtent l="0" t="0" r="0" b="0"/>
                <wp:wrapSquare wrapText="bothSides"/>
                <wp:docPr id="94257" name="Group 9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05941"/>
                          <a:chOff x="0" y="0"/>
                          <a:chExt cx="162560" cy="1305941"/>
                        </a:xfrm>
                      </wpg:grpSpPr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44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88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78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122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7501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4257" o:spid="_x0000_s1026" o:spt="203" style="position:absolute;left:0pt;margin-left:81.8pt;margin-top:-4.15pt;height:102.85pt;width:12.8pt;mso-wrap-distance-bottom:0pt;mso-wrap-distance-left:9pt;mso-wrap-distance-right:9pt;mso-wrap-distance-top:0pt;z-index:251659264;mso-width-relative:page;mso-height-relative:page;" coordsize="162560,1305941" o:gfxdata="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">
                <o:lock v:ext="edit" aspectratio="f"/>
                <v:shape id="Picture 729" o:spid="_x0000_s1026" o:spt="75" type="#_x0000_t75" style="position:absolute;left:0;top:0;height:218440;width:162560;" filled="f" o:preferrelative="t" stroked="f" coordsize="21600,21600" o:gfxdata="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BWxm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737" o:spid="_x0000_s1026" o:spt="75" type="#_x0000_t75" style="position:absolute;left:0;top:218440;height:218440;width:162560;" filled="f" o:preferrelative="t" stroked="f" coordsize="21600,21600" o:gfxdata="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D8tS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743" o:spid="_x0000_s1026" o:spt="75" type="#_x0000_t75" style="position:absolute;left:0;top:436880;height:218440;width:162560;" filled="f" o:preferrelative="t" stroked="f" coordsize="21600,21600" o:gfxdata="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Mr4s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752" o:spid="_x0000_s1026" o:spt="75" type="#_x0000_t75" style="position:absolute;left:0;top:652780;height:218440;width:162560;" filled="f" o:preferrelative="t" stroked="f" coordsize="21600,21600" o:gfxdata="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p41q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759" o:spid="_x0000_s1026" o:spt="75" type="#_x0000_t75" style="position:absolute;left:0;top:871220;height:218440;width:162560;" filled="f" o:preferrelative="t" stroked="f" coordsize="21600,21600" o:gfxdata="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Ax8b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770" o:spid="_x0000_s1026" o:spt="75" type="#_x0000_t75" style="position:absolute;left:0;top:1087501;height:218440;width:162560;" filled="f" o:preferrelative="t" stroked="f" coordsize="21600,21600" o:gfxdata="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jOrm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Знать традиции игры; знать правила игры; </w:t>
      </w:r>
    </w:p>
    <w:p w14:paraId="46D57049">
      <w:pPr>
        <w:ind w:left="567" w:right="2552" w:firstLine="0"/>
        <w:rPr>
          <w:szCs w:val="28"/>
        </w:rPr>
      </w:pP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знать технику и тактику игры тег-регби обладать базовыми навыками выполнения действий;  </w:t>
      </w:r>
    </w:p>
    <w:p w14:paraId="2A71C1F0">
      <w:pPr>
        <w:ind w:left="567" w:right="208" w:firstLine="0"/>
        <w:rPr>
          <w:szCs w:val="28"/>
        </w:rPr>
      </w:pP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знать технику безопасности при тег-регби, правила личной гигиены; уметь правильно выполнять командные действия, установку тренера на игру. </w:t>
      </w:r>
    </w:p>
    <w:p w14:paraId="6930E686">
      <w:pPr>
        <w:spacing w:after="5"/>
        <w:ind w:left="567" w:firstLine="0"/>
        <w:rPr>
          <w:szCs w:val="28"/>
        </w:rPr>
      </w:pPr>
      <w:r>
        <w:rPr>
          <w:b/>
          <w:szCs w:val="28"/>
        </w:rPr>
        <w:t>Личностные, метапредметные и предметные результаты освоения программы.</w:t>
      </w:r>
      <w:r>
        <w:rPr>
          <w:szCs w:val="28"/>
        </w:rPr>
        <w:t xml:space="preserve"> </w:t>
      </w:r>
      <w:bookmarkStart w:id="0" w:name="_Hlk41337112"/>
    </w:p>
    <w:bookmarkEnd w:id="0"/>
    <w:p w14:paraId="7FD81C44">
      <w:pPr>
        <w:ind w:left="567" w:right="208" w:firstLine="0"/>
        <w:rPr>
          <w:szCs w:val="28"/>
        </w:rPr>
      </w:pPr>
      <w:r>
        <w:rPr>
          <w:b/>
          <w:szCs w:val="28"/>
        </w:rPr>
        <w:t xml:space="preserve">Личностные результаты </w:t>
      </w:r>
      <w:r>
        <w:rPr>
          <w:szCs w:val="28"/>
        </w:rPr>
        <w:t xml:space="preserve">отражаются в индивидуальных качественных свойствах обучающихся, которые они должны приобрести в процессе освоения данного курса, а именно: </w:t>
      </w:r>
    </w:p>
    <w:p w14:paraId="341BE56E">
      <w:pPr>
        <w:ind w:left="567" w:right="208" w:firstLine="0"/>
        <w:rPr>
          <w:szCs w:val="28"/>
        </w:rPr>
      </w:pPr>
      <w:r>
        <w:rPr>
          <w:szCs w:val="28"/>
        </w:rPr>
        <w:t xml:space="preserve">формирование чувства гордости за свою Родину, российский народ и </w:t>
      </w:r>
    </w:p>
    <w:p w14:paraId="3EFC82D7">
      <w:pPr>
        <w:ind w:left="567" w:right="208" w:firstLine="0"/>
        <w:rPr>
          <w:szCs w:val="28"/>
        </w:rPr>
      </w:pPr>
      <w:r>
        <w:rPr>
          <w:szCs w:val="28"/>
        </w:rPr>
        <w:t xml:space="preserve">историю России; овладение навыком сотрудничества со взрослыми и сверстниками; формирование умения использования знания об индивидуальных особенностях физического развития и физической подготовленности, в соответствии с их возрастными особенностями и половыми нормативами; владение знаниями о функциональных возможностях организма, способах профилактики заболеваний и перенапряжения средствами физической культуры; проявление положительных качеств личности и управление своими </w:t>
      </w:r>
    </w:p>
    <w:p w14:paraId="7F63B500">
      <w:pPr>
        <w:ind w:left="567" w:right="208" w:firstLine="0"/>
        <w:rPr>
          <w:szCs w:val="28"/>
        </w:rPr>
      </w:pPr>
      <w:r>
        <w:rPr>
          <w:szCs w:val="28"/>
        </w:rPr>
        <w:t xml:space="preserve">эмоциями в различных (нестандартных) ситуациях и условиях; проявление дисциплинированности, внимательности, трудолюбия и </w:t>
      </w:r>
    </w:p>
    <w:p w14:paraId="151CF9E5">
      <w:pPr>
        <w:ind w:left="567" w:right="208" w:firstLine="0"/>
        <w:rPr>
          <w:szCs w:val="28"/>
        </w:rPr>
      </w:pPr>
      <w:r>
        <w:rPr>
          <w:szCs w:val="28"/>
        </w:rPr>
        <w:t xml:space="preserve">упорства в достижении поставленных целей; формирование здорового образа жизни, наличие мотивации к творческому труду, работе на результат. </w:t>
      </w:r>
    </w:p>
    <w:p w14:paraId="5BBFE6AC">
      <w:pPr>
        <w:ind w:left="567" w:right="208" w:firstLine="0"/>
        <w:rPr>
          <w:szCs w:val="28"/>
        </w:rPr>
      </w:pPr>
      <w:r>
        <w:rPr>
          <w:b/>
          <w:szCs w:val="28"/>
        </w:rPr>
        <w:t xml:space="preserve">Метапредметные результаты </w:t>
      </w:r>
      <w:r>
        <w:rPr>
          <w:szCs w:val="28"/>
        </w:rPr>
        <w:t xml:space="preserve">характеризуют уровень сформированности универсальных учебных действий обучающихся, проявляющихся в познавательной и практической деятельности, и отражают: 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 формирование умения планировать, контролировать и оценивать учебные </w:t>
      </w:r>
    </w:p>
    <w:p w14:paraId="3D6268F8">
      <w:pPr>
        <w:ind w:left="567" w:right="208" w:firstLine="0"/>
        <w:rPr>
          <w:szCs w:val="28"/>
        </w:rPr>
      </w:pPr>
      <w:r>
        <w:rPr>
          <w:szCs w:val="28"/>
        </w:rPr>
        <w:t xml:space="preserve">действия в соответствии с поставленной задачей и условием её реализации; определять наиболее эффективные способы достижения результата; формирование умения понимать причины успеха или неуспеха учебной </w:t>
      </w:r>
    </w:p>
    <w:p w14:paraId="0A0A1F39">
      <w:pPr>
        <w:ind w:left="567" w:right="208" w:firstLine="0"/>
        <w:rPr>
          <w:szCs w:val="28"/>
        </w:rPr>
      </w:pPr>
      <w:r>
        <w:rPr>
          <w:szCs w:val="28"/>
        </w:rPr>
        <w:t xml:space="preserve">деятельности и способности конструктивно оценивать свои действия; продуктивное сотрудничество (общение, взаимодействие) со сверстниками при решении задач на уроках, во внеурочной и внешкольной физкультурной деятельности; готовность конструктивно разрешать конфликты посредством учёта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14:paraId="79D197B4">
      <w:pPr>
        <w:ind w:left="567" w:right="208" w:firstLine="0"/>
        <w:rPr>
          <w:szCs w:val="28"/>
        </w:rPr>
      </w:pPr>
      <w:r>
        <w:rPr>
          <w:b/>
          <w:szCs w:val="28"/>
        </w:rPr>
        <w:t xml:space="preserve">Предметные результаты </w:t>
      </w:r>
      <w:r>
        <w:rPr>
          <w:szCs w:val="28"/>
        </w:rPr>
        <w:t xml:space="preserve">изучения физической культуры отражают опыт обучающихся в физкультурной деятельности, а именно: </w:t>
      </w:r>
    </w:p>
    <w:p w14:paraId="678DA608">
      <w:pPr>
        <w:ind w:left="567" w:right="208" w:firstLine="0"/>
        <w:rPr>
          <w:szCs w:val="28"/>
        </w:rPr>
      </w:pPr>
      <w:r>
        <w:rPr>
          <w:szCs w:val="28"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силы); обнаружение ошибок при выполнении учебных заданий, отбор способов </w:t>
      </w:r>
    </w:p>
    <w:p w14:paraId="0C37150D">
      <w:pPr>
        <w:ind w:left="567" w:right="208" w:firstLine="0"/>
        <w:rPr>
          <w:szCs w:val="28"/>
        </w:rPr>
      </w:pPr>
      <w:r>
        <w:rPr>
          <w:szCs w:val="28"/>
        </w:rPr>
        <w:t xml:space="preserve">их исправления; взаимодействие со сверстниками по правилам проведения соревнований </w:t>
      </w:r>
    </w:p>
    <w:p w14:paraId="413C3DCC">
      <w:pPr>
        <w:ind w:left="567" w:right="208" w:firstLine="0"/>
        <w:rPr>
          <w:szCs w:val="28"/>
        </w:rPr>
      </w:pPr>
      <w:r>
        <w:rPr>
          <w:szCs w:val="28"/>
        </w:rPr>
        <w:t xml:space="preserve">по видам регби; планирование занятий физическими упражнениями в режиме дня, </w:t>
      </w:r>
    </w:p>
    <w:p w14:paraId="09F7207B">
      <w:pPr>
        <w:ind w:left="567" w:right="208" w:firstLine="0"/>
        <w:rPr>
          <w:szCs w:val="28"/>
        </w:rPr>
      </w:pPr>
      <w:r>
        <w:rPr>
          <w:szCs w:val="28"/>
        </w:rPr>
        <w:t xml:space="preserve">организация отдыха и досуга с использованием средств регби; изложение фактов истории развития регби, Олимпийских игр современности, характеристика видов регби, влияние аэробных занятий на организм человека; развитие основных физических качеств; </w:t>
      </w:r>
    </w:p>
    <w:p w14:paraId="52F58A8A">
      <w:pPr>
        <w:ind w:left="567" w:right="208" w:firstLine="0"/>
        <w:rPr>
          <w:szCs w:val="28"/>
        </w:rPr>
      </w:pPr>
      <w:r>
        <w:rPr>
          <w:szCs w:val="28"/>
        </w:rPr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умение находить отличительные особенности в техническом выполнении </w:t>
      </w:r>
    </w:p>
    <w:p w14:paraId="5C408E7E">
      <w:pPr>
        <w:ind w:left="567" w:right="3548" w:firstLine="0"/>
        <w:rPr>
          <w:szCs w:val="28"/>
        </w:rPr>
      </w:pPr>
      <w:r>
        <w:rPr>
          <w:szCs w:val="28"/>
        </w:rPr>
        <w:t xml:space="preserve">упражнений разными обучающимися; </w:t>
      </w:r>
    </w:p>
    <w:p w14:paraId="3D8C128F">
      <w:pPr>
        <w:ind w:left="567" w:right="3548" w:firstLine="0"/>
        <w:rPr>
          <w:szCs w:val="28"/>
        </w:rPr>
      </w:pPr>
      <w:r>
        <w:rPr>
          <w:b/>
          <w:szCs w:val="28"/>
        </w:rPr>
        <w:t xml:space="preserve">СПОСОБЫ  ПРОВЕРКИ РЕЗУЛЬТАТОВ  </w:t>
      </w:r>
    </w:p>
    <w:p w14:paraId="717035D0">
      <w:pPr>
        <w:spacing w:after="40"/>
        <w:ind w:left="567" w:right="208" w:firstLine="0"/>
        <w:rPr>
          <w:szCs w:val="28"/>
        </w:rPr>
      </w:pPr>
      <w:r>
        <w:rPr>
          <w:szCs w:val="28"/>
        </w:rPr>
        <w:t xml:space="preserve">Основными способами проверки  результатов обучения являются:  </w:t>
      </w:r>
    </w:p>
    <w:p w14:paraId="45C8D67B">
      <w:pPr>
        <w:ind w:left="567" w:right="208" w:firstLine="0"/>
        <w:rPr>
          <w:szCs w:val="28"/>
        </w:rPr>
      </w:pPr>
      <w:r>
        <w:rPr>
          <w:rFonts w:eastAsia="Calibri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-55880</wp:posOffset>
                </wp:positionV>
                <wp:extent cx="162560" cy="434340"/>
                <wp:effectExtent l="0" t="0" r="0" b="0"/>
                <wp:wrapSquare wrapText="bothSides"/>
                <wp:docPr id="87376" name="Group 87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434340"/>
                          <a:chOff x="0" y="0"/>
                          <a:chExt cx="162560" cy="434340"/>
                        </a:xfrm>
                      </wpg:grpSpPr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8" name="Picture 1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7376" o:spid="_x0000_s1026" o:spt="203" style="position:absolute;left:0pt;margin-left:64.4pt;margin-top:-4.4pt;height:34.2pt;width:12.8pt;mso-wrap-distance-bottom:0pt;mso-wrap-distance-left:9pt;mso-wrap-distance-right:9pt;mso-wrap-distance-top:0pt;z-index:251660288;mso-width-relative:page;mso-height-relative:page;" coordsize="162560,434340" o:gfxdata="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">
                <o:lock v:ext="edit" aspectratio="f"/>
                <v:shape id="Picture 1181" o:spid="_x0000_s1026" o:spt="75" type="#_x0000_t75" style="position:absolute;left:0;top:0;height:218440;width:162560;" filled="f" o:preferrelative="t" stroked="f" coordsize="21600,21600" o:gfxdata="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ZJ/q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Picture 1188" o:spid="_x0000_s1026" o:spt="75" type="#_x0000_t75" style="position:absolute;left:0;top:215900;height:218440;width:162560;" filled="f" o:preferrelative="t" stroked="f" coordsize="21600,21600" o:gfxdata="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XjZ3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теоретическое тестирование по правилам игры, тактике игры  </w:t>
      </w:r>
      <w:r>
        <w:rPr>
          <w:rFonts w:eastAsia="Arial"/>
          <w:szCs w:val="28"/>
        </w:rPr>
        <w:t xml:space="preserve"> </w:t>
      </w:r>
      <w:r>
        <w:rPr>
          <w:szCs w:val="28"/>
        </w:rPr>
        <w:t>выполнение контрольных нормативов и требований в соответствии с возрастом воспитанника и годом обучения (учебные нормативы: челночное ведение,  броски мяча в движении,  передача мяча,  броски с точек,  дриблинг, удары по воротам)</w:t>
      </w:r>
      <w:r>
        <w:rPr>
          <w:b/>
          <w:szCs w:val="28"/>
        </w:rPr>
        <w:t xml:space="preserve">     </w:t>
      </w:r>
    </w:p>
    <w:p w14:paraId="795DF429">
      <w:pPr>
        <w:spacing w:after="25" w:line="259" w:lineRule="auto"/>
        <w:ind w:left="567" w:right="210" w:firstLine="0"/>
        <w:rPr>
          <w:szCs w:val="28"/>
        </w:rPr>
      </w:pPr>
      <w:r>
        <w:rPr>
          <w:szCs w:val="28"/>
        </w:rPr>
        <w:drawing>
          <wp:inline distT="0" distB="0" distL="0" distR="0">
            <wp:extent cx="162560" cy="218440"/>
            <wp:effectExtent l="0" t="0" r="0" b="0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участие в соревнованиях различного уровня (школа, район, город) </w:t>
      </w:r>
    </w:p>
    <w:p w14:paraId="5E24F43A">
      <w:pPr>
        <w:spacing w:after="0" w:line="280" w:lineRule="auto"/>
        <w:ind w:left="567" w:firstLine="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i/>
          <w:szCs w:val="28"/>
          <w:u w:val="single" w:color="000000"/>
        </w:rPr>
        <w:t>Методы отслеживания прогресса в достижении воспитательных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  <w:u w:val="single" w:color="000000"/>
        </w:rPr>
        <w:t>результатов</w:t>
      </w:r>
      <w:r>
        <w:rPr>
          <w:b/>
          <w:szCs w:val="28"/>
          <w:u w:val="single" w:color="000000"/>
        </w:rPr>
        <w:t>:</w:t>
      </w:r>
      <w:r>
        <w:rPr>
          <w:szCs w:val="28"/>
        </w:rPr>
        <w:t xml:space="preserve"> </w:t>
      </w:r>
    </w:p>
    <w:p w14:paraId="27C2BB7D">
      <w:pPr>
        <w:numPr>
          <w:ilvl w:val="0"/>
          <w:numId w:val="7"/>
        </w:numPr>
        <w:ind w:left="567" w:right="208" w:firstLine="0"/>
        <w:rPr>
          <w:szCs w:val="28"/>
        </w:rPr>
      </w:pPr>
      <w:r>
        <w:rPr>
          <w:szCs w:val="28"/>
        </w:rPr>
        <w:t xml:space="preserve">индивидуальные показатели каждого воспитанника, например набор личных достижений воспитанника в труде, учебе, спорте; </w:t>
      </w:r>
    </w:p>
    <w:p w14:paraId="40412890">
      <w:pPr>
        <w:numPr>
          <w:ilvl w:val="0"/>
          <w:numId w:val="7"/>
        </w:numPr>
        <w:ind w:left="567" w:right="208" w:firstLine="0"/>
        <w:rPr>
          <w:szCs w:val="28"/>
        </w:rPr>
      </w:pPr>
      <w:r>
        <w:rPr>
          <w:szCs w:val="28"/>
        </w:rPr>
        <w:t xml:space="preserve">оценка со стороны представителей ближайшего социального окружения (например, классный руководитель, социальный педагог, родители). </w:t>
      </w:r>
    </w:p>
    <w:p w14:paraId="0651087F">
      <w:pPr>
        <w:pStyle w:val="2"/>
        <w:numPr>
          <w:ilvl w:val="0"/>
          <w:numId w:val="0"/>
        </w:numPr>
        <w:ind w:left="567"/>
        <w:jc w:val="both"/>
        <w:rPr>
          <w:szCs w:val="28"/>
        </w:rPr>
      </w:pPr>
      <w:r>
        <w:rPr>
          <w:szCs w:val="28"/>
        </w:rPr>
        <w:t xml:space="preserve">ФОРМЫ ПОДВЕДЕНИЯ ИТОГОВ  ПРОГРАММЫ </w:t>
      </w:r>
    </w:p>
    <w:p w14:paraId="173C3EFC">
      <w:pPr>
        <w:ind w:left="567" w:right="208" w:firstLine="0"/>
        <w:rPr>
          <w:szCs w:val="28"/>
        </w:rPr>
      </w:pPr>
      <w:r>
        <w:rPr>
          <w:szCs w:val="28"/>
        </w:rPr>
        <w:t xml:space="preserve">-турниры, соревнования  </w:t>
      </w:r>
    </w:p>
    <w:p w14:paraId="43D545D0">
      <w:pPr>
        <w:ind w:left="567" w:right="208" w:firstLine="0"/>
        <w:rPr>
          <w:szCs w:val="28"/>
        </w:rPr>
      </w:pPr>
      <w:r>
        <w:rPr>
          <w:rFonts w:eastAsia="Calibri"/>
          <w:szCs w:val="28"/>
        </w:rPr>
        <w:t xml:space="preserve">      - </w:t>
      </w:r>
      <w:r>
        <w:rPr>
          <w:szCs w:val="28"/>
        </w:rPr>
        <w:t>товарищеские и матчевые встречи</w:t>
      </w:r>
      <w:r>
        <w:rPr>
          <w:rFonts w:eastAsia="Calibri"/>
          <w:szCs w:val="28"/>
        </w:rPr>
        <w:t xml:space="preserve">  </w:t>
      </w:r>
    </w:p>
    <w:p w14:paraId="1E2E0CEA">
      <w:pPr>
        <w:ind w:left="567" w:right="208" w:firstLine="0"/>
        <w:rPr>
          <w:szCs w:val="28"/>
        </w:rPr>
      </w:pPr>
      <w:r>
        <w:rPr>
          <w:szCs w:val="28"/>
        </w:rPr>
        <w:t xml:space="preserve">-школьный Чемпионат по тег-регби,  </w:t>
      </w:r>
    </w:p>
    <w:p w14:paraId="47781A65">
      <w:pPr>
        <w:spacing w:after="25" w:line="259" w:lineRule="auto"/>
        <w:ind w:left="567" w:right="210" w:firstLine="0"/>
        <w:rPr>
          <w:szCs w:val="28"/>
        </w:rPr>
      </w:pPr>
      <w:r>
        <w:rPr>
          <w:szCs w:val="28"/>
        </w:rPr>
        <w:t xml:space="preserve">-участие в городских, областных и всероссийских соревнованиях по регби  </w:t>
      </w:r>
    </w:p>
    <w:p w14:paraId="6795364D">
      <w:pPr>
        <w:ind w:left="567" w:right="208" w:firstLine="0"/>
        <w:rPr>
          <w:szCs w:val="28"/>
        </w:rPr>
      </w:pPr>
      <w:r>
        <w:rPr>
          <w:szCs w:val="28"/>
        </w:rPr>
        <w:t xml:space="preserve">-чествование команд –победителей на общешкольных собраниях, линейках </w:t>
      </w:r>
    </w:p>
    <w:p w14:paraId="5DEBE311">
      <w:pPr>
        <w:spacing w:after="0" w:line="259" w:lineRule="auto"/>
        <w:ind w:left="567" w:firstLine="0"/>
        <w:rPr>
          <w:b/>
          <w:szCs w:val="28"/>
        </w:rPr>
      </w:pPr>
      <w:r>
        <w:rPr>
          <w:b/>
          <w:szCs w:val="28"/>
        </w:rPr>
        <w:t xml:space="preserve">                       Содержание учебного материала. </w:t>
      </w:r>
    </w:p>
    <w:p w14:paraId="2DF97D9A">
      <w:pPr>
        <w:spacing w:after="5" w:line="366" w:lineRule="auto"/>
        <w:ind w:left="567" w:right="1230" w:firstLine="0"/>
        <w:rPr>
          <w:szCs w:val="28"/>
        </w:rPr>
      </w:pPr>
      <w:r>
        <w:rPr>
          <w:b/>
          <w:szCs w:val="28"/>
        </w:rPr>
        <w:t xml:space="preserve">Теоретические занятия. </w:t>
      </w:r>
      <w:r>
        <w:rPr>
          <w:szCs w:val="28"/>
        </w:rPr>
        <w:t>1.</w:t>
      </w:r>
      <w:r>
        <w:rPr>
          <w:rFonts w:eastAsia="Arial"/>
          <w:szCs w:val="28"/>
        </w:rPr>
        <w:t xml:space="preserve"> </w:t>
      </w:r>
      <w:r>
        <w:rPr>
          <w:b/>
          <w:szCs w:val="28"/>
        </w:rPr>
        <w:t>Вводное занятие.</w:t>
      </w:r>
      <w:r>
        <w:rPr>
          <w:szCs w:val="28"/>
        </w:rPr>
        <w:t xml:space="preserve"> Знакомство с воспитанниками. Организационные вопросы. </w:t>
      </w:r>
    </w:p>
    <w:p w14:paraId="4FB8E836">
      <w:pPr>
        <w:spacing w:after="61"/>
        <w:ind w:left="567" w:right="208" w:firstLine="0"/>
        <w:rPr>
          <w:szCs w:val="28"/>
        </w:rPr>
      </w:pPr>
      <w:r>
        <w:rPr>
          <w:szCs w:val="28"/>
        </w:rPr>
        <w:t xml:space="preserve">Знакомство с условиями и местом проведения занятий. Родительское собрание. </w:t>
      </w:r>
    </w:p>
    <w:p w14:paraId="074DF136">
      <w:pPr>
        <w:spacing w:after="65"/>
        <w:ind w:left="567" w:right="208" w:firstLine="0"/>
        <w:rPr>
          <w:szCs w:val="28"/>
        </w:rPr>
      </w:pPr>
      <w:r>
        <w:rPr>
          <w:szCs w:val="28"/>
        </w:rPr>
        <w:t xml:space="preserve">Общая техника безопасности при проведении занятий. </w:t>
      </w:r>
    </w:p>
    <w:p w14:paraId="260987B2">
      <w:pPr>
        <w:spacing w:after="39" w:line="285" w:lineRule="auto"/>
        <w:ind w:left="567" w:right="207" w:firstLine="0"/>
        <w:rPr>
          <w:szCs w:val="28"/>
        </w:rPr>
      </w:pPr>
      <w:r>
        <w:rPr>
          <w:szCs w:val="28"/>
        </w:rPr>
        <w:t xml:space="preserve"> Практикум: Вводная тренировка. Оценка функционального и физического уровня готовности воспитанников. Вводное тестирование воспитанников. Разделение на подгруппы в зависимости от уровня подготовленности воспитанника  </w:t>
      </w:r>
    </w:p>
    <w:p w14:paraId="7C2FDB75">
      <w:pPr>
        <w:numPr>
          <w:ilvl w:val="0"/>
          <w:numId w:val="8"/>
        </w:numPr>
        <w:spacing w:after="55"/>
        <w:ind w:left="567" w:right="207" w:firstLine="0"/>
        <w:rPr>
          <w:szCs w:val="28"/>
        </w:rPr>
      </w:pPr>
      <w:r>
        <w:rPr>
          <w:b/>
          <w:szCs w:val="28"/>
        </w:rPr>
        <w:t>Знакомство с игрой в регби</w:t>
      </w:r>
      <w:r>
        <w:rPr>
          <w:szCs w:val="28"/>
        </w:rPr>
        <w:t xml:space="preserve">. История игры в тег-регби. Отличия тег-регби , регби от других спортивных игр. Правила игры в тег-регби. </w:t>
      </w:r>
    </w:p>
    <w:p w14:paraId="3D881E8F">
      <w:pPr>
        <w:spacing w:after="39" w:line="285" w:lineRule="auto"/>
        <w:ind w:left="567" w:right="207" w:firstLine="0"/>
        <w:rPr>
          <w:szCs w:val="28"/>
        </w:rPr>
      </w:pPr>
      <w:r>
        <w:rPr>
          <w:szCs w:val="28"/>
        </w:rPr>
        <w:t xml:space="preserve"> Практикум: Знакомство с тактико-техническими действиями при игре в тег-регби, с использованием видеоматериалов (стоп-кадры учебных видеофильмов). Просмотр игр лучших регбийных команд мира. </w:t>
      </w:r>
    </w:p>
    <w:p w14:paraId="3BAB872D">
      <w:pPr>
        <w:numPr>
          <w:ilvl w:val="0"/>
          <w:numId w:val="8"/>
        </w:numPr>
        <w:spacing w:after="12" w:line="285" w:lineRule="auto"/>
        <w:ind w:left="567" w:right="207" w:firstLine="0"/>
        <w:rPr>
          <w:szCs w:val="28"/>
        </w:rPr>
      </w:pPr>
      <w:r>
        <w:rPr>
          <w:b/>
          <w:szCs w:val="28"/>
        </w:rPr>
        <w:t>Общефизическая подготовка</w:t>
      </w:r>
      <w:r>
        <w:rPr>
          <w:szCs w:val="28"/>
        </w:rPr>
        <w:t xml:space="preserve">. Необходимость выполнения упражнений. Знакомство с правильностью выполнения упражнений. Техника безопасности при выполнении упражнений.  </w:t>
      </w:r>
    </w:p>
    <w:p w14:paraId="21E1438A">
      <w:pPr>
        <w:spacing w:after="39" w:line="285" w:lineRule="auto"/>
        <w:ind w:left="567" w:right="207" w:firstLine="0"/>
        <w:rPr>
          <w:szCs w:val="28"/>
        </w:rPr>
      </w:pPr>
      <w:r>
        <w:rPr>
          <w:szCs w:val="28"/>
        </w:rPr>
        <w:t xml:space="preserve">Практикум: На каждом занятии выполняется ряд упражнений: 1) Беговые упражнения: бег по кругу в колонну, бег змейкой, бег с приседанием, ходьба гусиным выполняется ряд промежуточных тестирований и оценки уровня готовности воспитанников.  шагом. 2) Упражнения на растягивание: приседания, шпагат, наклоны и т.д. 3) кувырки.  </w:t>
      </w:r>
    </w:p>
    <w:p w14:paraId="122FC348">
      <w:pPr>
        <w:numPr>
          <w:ilvl w:val="0"/>
          <w:numId w:val="8"/>
        </w:numPr>
        <w:spacing w:after="39" w:line="285" w:lineRule="auto"/>
        <w:ind w:left="567" w:right="207" w:firstLine="0"/>
        <w:rPr>
          <w:szCs w:val="28"/>
        </w:rPr>
      </w:pPr>
      <w:r>
        <w:rPr>
          <w:b/>
          <w:szCs w:val="28"/>
        </w:rPr>
        <w:t>Легкоатлетическая подготовка</w:t>
      </w:r>
      <w:r>
        <w:rPr>
          <w:szCs w:val="28"/>
        </w:rPr>
        <w:t xml:space="preserve">. Необходимость выполнения упражнений. Знакомство с правильностью выполнения упражнений. Техника безопасности при выполнении упражнений. Практикум: На каждом занятии выполняется ряд упражнений: 1) Гладкий бег 2) Упражнения на растягивание 4) Челночный бег 5) Прыжки с места, с разбега, 6) Движение в строю шагом и бегом. Изменение темпа движения. В течение года </w:t>
      </w:r>
    </w:p>
    <w:p w14:paraId="36B34760">
      <w:pPr>
        <w:numPr>
          <w:ilvl w:val="0"/>
          <w:numId w:val="8"/>
        </w:numPr>
        <w:spacing w:after="39" w:line="285" w:lineRule="auto"/>
        <w:ind w:left="567" w:right="207" w:firstLine="0"/>
        <w:rPr>
          <w:szCs w:val="28"/>
        </w:rPr>
      </w:pPr>
      <w:r>
        <w:rPr>
          <w:b/>
          <w:szCs w:val="28"/>
        </w:rPr>
        <w:t>Спортивные игры.</w:t>
      </w:r>
      <w:r>
        <w:rPr>
          <w:szCs w:val="28"/>
        </w:rPr>
        <w:t xml:space="preserve"> Знакомство со спортивными играми. Спортивные игры как по "классическим" правилам, так и игры с регбийным мячом: гандбол, футбол, баскетбол, пионербол. Правила игр. Практикум: Подвижные игры с мячом для регби или без мяча: вышибалы, салки, австралийские салки и т.д. Эстафеты с регбийным мячом, "веселые старты".  </w:t>
      </w:r>
    </w:p>
    <w:p w14:paraId="5F034C64">
      <w:pPr>
        <w:numPr>
          <w:ilvl w:val="0"/>
          <w:numId w:val="8"/>
        </w:numPr>
        <w:spacing w:after="190" w:line="285" w:lineRule="auto"/>
        <w:ind w:left="567" w:right="207" w:firstLine="0"/>
        <w:rPr>
          <w:szCs w:val="28"/>
        </w:rPr>
      </w:pPr>
      <w:r>
        <w:rPr>
          <w:b/>
          <w:szCs w:val="28"/>
        </w:rPr>
        <w:t>Итоговое занятие.</w:t>
      </w:r>
      <w:r>
        <w:rPr>
          <w:szCs w:val="28"/>
        </w:rPr>
        <w:t xml:space="preserve"> Итоговое тестирование воспитанников. Оценка общефизической и функциональной готовности воспитанников по критериям оценки. Итоговая спортивная игра с регбийным мячом.</w:t>
      </w:r>
      <w:r>
        <w:rPr>
          <w:b/>
          <w:szCs w:val="28"/>
        </w:rPr>
        <w:t xml:space="preserve"> </w:t>
      </w:r>
    </w:p>
    <w:p w14:paraId="3B01A54A">
      <w:pPr>
        <w:spacing w:after="280" w:line="259" w:lineRule="auto"/>
        <w:ind w:left="929" w:firstLine="0"/>
        <w:jc w:val="left"/>
      </w:pPr>
      <w:r>
        <w:rPr>
          <w:b/>
        </w:rPr>
        <w:t xml:space="preserve"> </w:t>
      </w:r>
      <w:r>
        <w:t xml:space="preserve">                            </w:t>
      </w:r>
      <w:r>
        <w:rPr>
          <w:b/>
        </w:rPr>
        <w:t xml:space="preserve">Годовой план работы группы </w:t>
      </w:r>
    </w:p>
    <w:p w14:paraId="19B960EF">
      <w:pPr>
        <w:spacing w:after="0" w:line="259" w:lineRule="auto"/>
        <w:ind w:left="789" w:firstLine="0"/>
        <w:jc w:val="center"/>
      </w:pPr>
      <w:r>
        <w:rPr>
          <w:b/>
        </w:rPr>
        <w:t xml:space="preserve"> </w:t>
      </w:r>
    </w:p>
    <w:tbl>
      <w:tblPr>
        <w:tblStyle w:val="8"/>
        <w:tblW w:w="9508" w:type="dxa"/>
        <w:tblInd w:w="821" w:type="dxa"/>
        <w:tblLayout w:type="autofit"/>
        <w:tblCellMar>
          <w:top w:w="56" w:type="dxa"/>
          <w:left w:w="0" w:type="dxa"/>
          <w:bottom w:w="11" w:type="dxa"/>
          <w:right w:w="45" w:type="dxa"/>
        </w:tblCellMar>
      </w:tblPr>
      <w:tblGrid>
        <w:gridCol w:w="568"/>
        <w:gridCol w:w="5209"/>
        <w:gridCol w:w="3731"/>
      </w:tblGrid>
      <w:tr w14:paraId="2142DD54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332" w:hRule="atLeast"/>
        </w:trPr>
        <w:tc>
          <w:tcPr>
            <w:tcW w:w="5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3DB78">
            <w:pPr>
              <w:spacing w:after="0" w:line="259" w:lineRule="auto"/>
              <w:ind w:left="108" w:firstLine="0"/>
            </w:pPr>
            <w:r>
              <w:t xml:space="preserve">№  </w:t>
            </w:r>
          </w:p>
        </w:tc>
        <w:tc>
          <w:tcPr>
            <w:tcW w:w="52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98A324">
            <w:pPr>
              <w:spacing w:after="0" w:line="259" w:lineRule="auto"/>
              <w:ind w:left="104" w:firstLine="0"/>
              <w:jc w:val="left"/>
            </w:pPr>
            <w:r>
              <w:t xml:space="preserve">Наименование темы 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A4974EB">
            <w:pPr>
              <w:spacing w:after="0" w:line="259" w:lineRule="auto"/>
              <w:ind w:left="0" w:firstLine="0"/>
              <w:jc w:val="right"/>
            </w:pPr>
            <w:r>
              <w:rPr>
                <w:lang w:val="ru-RU"/>
              </w:rPr>
              <w:t>Количество</w:t>
            </w:r>
            <w:r>
              <w:rPr>
                <w:rFonts w:hint="default"/>
                <w:lang w:val="ru-RU"/>
              </w:rPr>
              <w:t xml:space="preserve"> часов</w:t>
            </w:r>
          </w:p>
        </w:tc>
      </w:tr>
      <w:tr w14:paraId="4E8B5106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BC5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6990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17A385">
            <w:pPr>
              <w:spacing w:after="0" w:line="259" w:lineRule="auto"/>
              <w:ind w:left="45" w:firstLine="0"/>
              <w:jc w:val="center"/>
            </w:pPr>
            <w:r>
              <w:t xml:space="preserve">всего </w:t>
            </w:r>
          </w:p>
        </w:tc>
      </w:tr>
      <w:tr w14:paraId="2C89FA5B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E01AF96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E1E339D">
            <w:pPr>
              <w:spacing w:after="0" w:line="259" w:lineRule="auto"/>
              <w:ind w:left="104" w:firstLine="0"/>
              <w:jc w:val="left"/>
            </w:pPr>
            <w:r>
              <w:t xml:space="preserve">Вводное занятие.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F0E9C2B">
            <w:pPr>
              <w:spacing w:after="0" w:line="259" w:lineRule="auto"/>
              <w:ind w:left="45"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  <w:r>
              <w:t xml:space="preserve"> </w:t>
            </w:r>
          </w:p>
        </w:tc>
      </w:tr>
      <w:tr w14:paraId="74A3D6C6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5B3D1CC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86F6E62">
            <w:pPr>
              <w:spacing w:after="0" w:line="259" w:lineRule="auto"/>
              <w:ind w:left="104" w:firstLine="0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61934EC">
            <w:pPr>
              <w:spacing w:after="0" w:line="259" w:lineRule="auto"/>
              <w:ind w:left="45"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1</w:t>
            </w:r>
          </w:p>
        </w:tc>
      </w:tr>
      <w:tr w14:paraId="5217C6BD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20FD189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D77D839">
            <w:pPr>
              <w:spacing w:after="0" w:line="259" w:lineRule="auto"/>
              <w:ind w:left="104" w:firstLine="0"/>
              <w:jc w:val="left"/>
            </w:pPr>
            <w:r>
              <w:t xml:space="preserve">Общефизическая подготовка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495B56D">
            <w:pPr>
              <w:spacing w:after="0" w:line="259" w:lineRule="auto"/>
              <w:ind w:left="41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 xml:space="preserve"> 5</w:t>
            </w:r>
          </w:p>
        </w:tc>
      </w:tr>
      <w:tr w14:paraId="027550A7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3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51D37CF">
            <w:pPr>
              <w:spacing w:after="0" w:line="259" w:lineRule="auto"/>
              <w:ind w:left="108" w:firstLine="0"/>
              <w:jc w:val="left"/>
            </w:pPr>
            <w:r>
              <w:t xml:space="preserve">4.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EC0657F">
            <w:pPr>
              <w:spacing w:after="0" w:line="259" w:lineRule="auto"/>
              <w:ind w:left="104" w:firstLine="0"/>
            </w:pPr>
            <w:r>
              <w:t xml:space="preserve">Легкоатлетическая подготовка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D397FB0">
            <w:pPr>
              <w:spacing w:after="0" w:line="259" w:lineRule="auto"/>
              <w:ind w:left="41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4</w:t>
            </w:r>
          </w:p>
        </w:tc>
      </w:tr>
      <w:tr w14:paraId="1C36BD62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3E2822F">
            <w:pPr>
              <w:spacing w:after="0" w:line="259" w:lineRule="auto"/>
              <w:ind w:left="108" w:firstLine="0"/>
              <w:jc w:val="left"/>
            </w:pPr>
            <w:r>
              <w:t xml:space="preserve">5.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E6CF260">
            <w:pPr>
              <w:spacing w:after="0" w:line="259" w:lineRule="auto"/>
              <w:ind w:left="104" w:firstLine="0"/>
              <w:jc w:val="left"/>
            </w:pPr>
            <w:r>
              <w:t xml:space="preserve">Техническая подготовка.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8E31DDB">
            <w:pPr>
              <w:spacing w:after="0" w:line="259" w:lineRule="auto"/>
              <w:ind w:left="41"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</w:tr>
      <w:tr w14:paraId="48849196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F07A504">
            <w:pPr>
              <w:spacing w:after="0" w:line="259" w:lineRule="auto"/>
              <w:ind w:left="108" w:firstLine="0"/>
              <w:jc w:val="left"/>
            </w:pPr>
            <w:r>
              <w:t xml:space="preserve">6.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179C183">
            <w:pPr>
              <w:spacing w:after="0" w:line="259" w:lineRule="auto"/>
              <w:ind w:left="104" w:firstLine="0"/>
              <w:jc w:val="left"/>
            </w:pPr>
            <w:r>
              <w:t xml:space="preserve">Тактическая подготовка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FF00F1B">
            <w:pPr>
              <w:spacing w:after="0" w:line="259" w:lineRule="auto"/>
              <w:ind w:left="45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3</w:t>
            </w:r>
          </w:p>
        </w:tc>
      </w:tr>
      <w:tr w14:paraId="386AAD6A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EC53571">
            <w:pPr>
              <w:spacing w:after="0" w:line="259" w:lineRule="auto"/>
              <w:ind w:left="108" w:firstLine="0"/>
              <w:jc w:val="left"/>
            </w:pPr>
            <w:r>
              <w:t xml:space="preserve">7.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F063255">
            <w:pPr>
              <w:spacing w:after="0" w:line="259" w:lineRule="auto"/>
              <w:ind w:left="104" w:firstLine="0"/>
              <w:jc w:val="left"/>
            </w:pPr>
            <w:r>
              <w:t xml:space="preserve">Спортивные игры.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7137D2E">
            <w:pPr>
              <w:spacing w:after="0" w:line="259" w:lineRule="auto"/>
              <w:ind w:left="41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6</w:t>
            </w:r>
          </w:p>
        </w:tc>
      </w:tr>
      <w:tr w14:paraId="29E9B29D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AE7F861">
            <w:pPr>
              <w:spacing w:after="0" w:line="259" w:lineRule="auto"/>
              <w:ind w:left="108" w:firstLine="0"/>
              <w:jc w:val="left"/>
            </w:pPr>
            <w:r>
              <w:t xml:space="preserve">8.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2F7DAC8">
            <w:pPr>
              <w:spacing w:after="0" w:line="259" w:lineRule="auto"/>
              <w:ind w:left="104" w:firstLine="0"/>
              <w:jc w:val="left"/>
            </w:pPr>
            <w:r>
              <w:t xml:space="preserve">Соревнования.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1DBD454">
            <w:pPr>
              <w:spacing w:after="0" w:line="259" w:lineRule="auto"/>
              <w:ind w:left="45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3</w:t>
            </w:r>
          </w:p>
        </w:tc>
      </w:tr>
      <w:tr w14:paraId="0C9BC3A0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41A18D3">
            <w:pPr>
              <w:spacing w:after="0" w:line="259" w:lineRule="auto"/>
              <w:ind w:left="108" w:firstLine="0"/>
              <w:jc w:val="left"/>
            </w:pPr>
            <w:r>
              <w:t xml:space="preserve">9.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DB81E06">
            <w:pPr>
              <w:spacing w:after="0" w:line="259" w:lineRule="auto"/>
              <w:ind w:left="104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26BCF41">
            <w:pPr>
              <w:spacing w:after="0" w:line="259" w:lineRule="auto"/>
              <w:ind w:left="45" w:firstLine="0"/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1</w:t>
            </w:r>
          </w:p>
        </w:tc>
      </w:tr>
      <w:tr w14:paraId="7FF1AF18">
        <w:tblPrEx>
          <w:tblCellMar>
            <w:top w:w="56" w:type="dxa"/>
            <w:left w:w="0" w:type="dxa"/>
            <w:bottom w:w="11" w:type="dxa"/>
            <w:right w:w="45" w:type="dxa"/>
          </w:tblCellMar>
        </w:tblPrEx>
        <w:trPr>
          <w:trHeight w:val="572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E7A7EC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C5E8E39">
            <w:pPr>
              <w:spacing w:after="0" w:line="259" w:lineRule="auto"/>
              <w:ind w:left="104" w:firstLine="0"/>
              <w:jc w:val="left"/>
            </w:pPr>
            <w:r>
              <w:t xml:space="preserve">Итого часов  </w:t>
            </w:r>
          </w:p>
        </w:tc>
        <w:tc>
          <w:tcPr>
            <w:tcW w:w="3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4F6746A">
            <w:pPr>
              <w:spacing w:after="0" w:line="259" w:lineRule="auto"/>
              <w:ind w:left="41"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</w:tr>
    </w:tbl>
    <w:p w14:paraId="4B4C2A4D">
      <w:pPr>
        <w:spacing w:after="18" w:line="259" w:lineRule="auto"/>
        <w:ind w:left="789" w:firstLine="0"/>
        <w:jc w:val="center"/>
        <w:rPr>
          <w:b/>
        </w:rPr>
      </w:pPr>
      <w:r>
        <w:rPr>
          <w:b/>
        </w:rPr>
        <w:t xml:space="preserve"> </w:t>
      </w:r>
    </w:p>
    <w:p w14:paraId="18EBE642">
      <w:pPr>
        <w:spacing w:after="18" w:line="259" w:lineRule="auto"/>
        <w:ind w:left="789" w:firstLine="0"/>
        <w:jc w:val="center"/>
        <w:rPr>
          <w:b/>
        </w:rPr>
      </w:pPr>
    </w:p>
    <w:p w14:paraId="31986679">
      <w:pPr>
        <w:spacing w:after="18" w:line="259" w:lineRule="auto"/>
        <w:ind w:left="789" w:firstLine="0"/>
        <w:jc w:val="center"/>
        <w:rPr>
          <w:b/>
        </w:rPr>
      </w:pPr>
    </w:p>
    <w:p w14:paraId="7998AF83">
      <w:pPr>
        <w:spacing w:after="18" w:line="259" w:lineRule="auto"/>
        <w:ind w:left="789" w:firstLine="0"/>
        <w:jc w:val="center"/>
        <w:rPr>
          <w:b/>
        </w:rPr>
      </w:pPr>
    </w:p>
    <w:p w14:paraId="0E3F2B78">
      <w:pPr>
        <w:spacing w:after="18" w:line="259" w:lineRule="auto"/>
        <w:ind w:left="789" w:firstLine="0"/>
        <w:jc w:val="center"/>
        <w:rPr>
          <w:b/>
        </w:rPr>
      </w:pPr>
    </w:p>
    <w:p w14:paraId="6ED987B7">
      <w:pPr>
        <w:spacing w:after="18" w:line="259" w:lineRule="auto"/>
        <w:ind w:left="789" w:firstLine="0"/>
        <w:jc w:val="center"/>
        <w:rPr>
          <w:b/>
        </w:rPr>
      </w:pPr>
    </w:p>
    <w:p w14:paraId="55E7979C">
      <w:pPr>
        <w:spacing w:after="22" w:line="259" w:lineRule="auto"/>
        <w:ind w:left="789" w:firstLine="0"/>
        <w:jc w:val="center"/>
        <w:rPr>
          <w:b/>
        </w:rPr>
      </w:pPr>
    </w:p>
    <w:p w14:paraId="2708B987">
      <w:pPr>
        <w:spacing w:after="22" w:line="259" w:lineRule="auto"/>
        <w:ind w:left="789" w:firstLine="0"/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 xml:space="preserve">Календарно-тематическое планирование </w:t>
      </w:r>
    </w:p>
    <w:tbl>
      <w:tblPr>
        <w:tblStyle w:val="8"/>
        <w:tblW w:w="10092" w:type="dxa"/>
        <w:tblInd w:w="221" w:type="dxa"/>
        <w:tblLayout w:type="fixed"/>
        <w:tblCellMar>
          <w:top w:w="5" w:type="dxa"/>
          <w:left w:w="104" w:type="dxa"/>
          <w:bottom w:w="0" w:type="dxa"/>
          <w:right w:w="0" w:type="dxa"/>
        </w:tblCellMar>
      </w:tblPr>
      <w:tblGrid>
        <w:gridCol w:w="992"/>
        <w:gridCol w:w="6209"/>
        <w:gridCol w:w="1168"/>
        <w:gridCol w:w="1723"/>
      </w:tblGrid>
      <w:tr w14:paraId="7694AEB9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0ECCB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9372B4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8B836E">
            <w:pPr>
              <w:spacing w:after="19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Кол. </w:t>
            </w:r>
          </w:p>
          <w:p w14:paraId="7C213A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 xml:space="preserve">асов  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D654D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С</w:t>
            </w:r>
            <w:r>
              <w:rPr>
                <w:sz w:val="24"/>
              </w:rPr>
              <w:t>роки</w:t>
            </w:r>
          </w:p>
          <w:p w14:paraId="0F0981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lang w:val="ru-RU"/>
              </w:rPr>
              <w:t>проведения</w:t>
            </w:r>
            <w:r>
              <w:rPr>
                <w:sz w:val="24"/>
              </w:rPr>
              <w:t xml:space="preserve"> </w:t>
            </w:r>
          </w:p>
        </w:tc>
      </w:tr>
      <w:tr w14:paraId="35A4537B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8BBB60">
            <w:pPr>
              <w:spacing w:after="0" w:line="259" w:lineRule="auto"/>
              <w:ind w:left="364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2EAB65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Беседа по технике безопасности на занятиях по регби. </w:t>
            </w:r>
          </w:p>
          <w:p w14:paraId="5CB65E65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 xml:space="preserve">Физическая культура и спорт в России. Вводное занятие – задачи на год.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12A725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29FFE7">
            <w:pPr>
              <w:spacing w:after="0" w:line="259" w:lineRule="auto"/>
              <w:jc w:val="left"/>
            </w:pPr>
          </w:p>
        </w:tc>
      </w:tr>
      <w:tr w14:paraId="3DEE5ECB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BA4226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761551">
            <w:pPr>
              <w:spacing w:after="0" w:line="259" w:lineRule="auto"/>
              <w:ind w:left="36" w:right="114" w:firstLine="0"/>
            </w:pPr>
            <w:r>
              <w:rPr>
                <w:sz w:val="24"/>
              </w:rPr>
              <w:t xml:space="preserve">Развитие регби в России. ОРУ без предмета. Индивидуальная техника. Перемещение. Ложные движения (финты).ОФП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95B87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552BB">
            <w:pPr>
              <w:spacing w:after="0" w:line="259" w:lineRule="auto"/>
              <w:ind w:left="284" w:firstLine="0"/>
              <w:jc w:val="left"/>
              <w:rPr>
                <w:sz w:val="24"/>
              </w:rPr>
            </w:pPr>
          </w:p>
        </w:tc>
      </w:tr>
      <w:tr w14:paraId="6127FB2A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C170D6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99170A">
            <w:pPr>
              <w:spacing w:after="0" w:line="279" w:lineRule="auto"/>
              <w:ind w:left="36" w:firstLine="0"/>
            </w:pPr>
            <w:r>
              <w:rPr>
                <w:sz w:val="24"/>
              </w:rPr>
              <w:t xml:space="preserve">Гигиенические знания и навыки. Закаливание. ОРУ с предметами. Подвижные игры. Обучение финтам. </w:t>
            </w:r>
          </w:p>
          <w:p w14:paraId="00BCA106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Техника игры.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CE9D77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CB6715">
            <w:pPr>
              <w:spacing w:after="0" w:line="259" w:lineRule="auto"/>
              <w:ind w:left="284" w:firstLine="0"/>
              <w:jc w:val="left"/>
            </w:pPr>
          </w:p>
        </w:tc>
      </w:tr>
      <w:tr w14:paraId="7A266CD3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70D2B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906CA0">
            <w:pPr>
              <w:spacing w:after="0" w:line="259" w:lineRule="auto"/>
              <w:ind w:left="36" w:right="117" w:firstLine="0"/>
            </w:pPr>
            <w:r>
              <w:rPr>
                <w:sz w:val="24"/>
              </w:rPr>
              <w:t>Правила игры в регби. ОРУ с гантелями. Эстафеты. Бег 30 метров. Ловля меча. Захваты. ОФП.Контрольные испытания. Игра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D1AEAF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E0A894">
            <w:pPr>
              <w:spacing w:after="0" w:line="259" w:lineRule="auto"/>
              <w:ind w:left="284" w:firstLine="0"/>
              <w:jc w:val="left"/>
            </w:pPr>
          </w:p>
        </w:tc>
      </w:tr>
      <w:tr w14:paraId="39025F6B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A12E3D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B7C0A0">
            <w:pPr>
              <w:spacing w:after="22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ОРУ с мешками с песком. Элементы акробатики.  </w:t>
            </w:r>
          </w:p>
          <w:p w14:paraId="4CEE270B">
            <w:pPr>
              <w:spacing w:after="22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Подвижные игры. Бег 60 метров. Финты. </w:t>
            </w:r>
          </w:p>
          <w:p w14:paraId="687A8526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Передача мяча. Подбор мяча.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F5204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9AAD21">
            <w:pPr>
              <w:spacing w:after="0" w:line="259" w:lineRule="auto"/>
              <w:ind w:left="4" w:firstLine="0"/>
              <w:jc w:val="left"/>
            </w:pPr>
          </w:p>
        </w:tc>
      </w:tr>
      <w:tr w14:paraId="113B629E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52F451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9D9712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ОРУ. СБУ. Эстафеты. Ловля мяча. Подбор мяча с земли. Техника игры ногами. ОФП. Игра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03409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A8EFC2">
            <w:pPr>
              <w:spacing w:after="0" w:line="259" w:lineRule="auto"/>
              <w:ind w:left="284" w:hanging="284"/>
              <w:jc w:val="left"/>
            </w:pPr>
          </w:p>
        </w:tc>
      </w:tr>
      <w:tr w14:paraId="0482E8A7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9A0CD8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D54D4B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ОРУ. СБУ. Бег 300 метров. Упражнения для развития ловкости. Захваты. Игра.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BB35AA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F1A9EB">
            <w:pPr>
              <w:spacing w:after="0" w:line="259" w:lineRule="auto"/>
              <w:ind w:left="4" w:firstLine="0"/>
              <w:jc w:val="left"/>
            </w:pPr>
          </w:p>
        </w:tc>
      </w:tr>
      <w:tr w14:paraId="2AB2D2B5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DB02B8A">
            <w:pPr>
              <w:spacing w:after="0" w:line="259" w:lineRule="auto"/>
              <w:ind w:left="288" w:firstLine="0"/>
              <w:jc w:val="left"/>
            </w:pPr>
            <w:r>
              <w:t>8.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69AD9B1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Розыгрыш стандартных положений. ОФП</w:t>
            </w:r>
            <w:r>
              <w:t>. Игра.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F4851A8">
            <w:pPr>
              <w:spacing w:after="0" w:line="259" w:lineRule="auto"/>
              <w:ind w:left="36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2B8D016">
            <w:pPr>
              <w:spacing w:after="0" w:line="259" w:lineRule="auto"/>
              <w:ind w:left="284" w:hanging="280"/>
              <w:jc w:val="left"/>
            </w:pPr>
          </w:p>
        </w:tc>
      </w:tr>
      <w:tr w14:paraId="1BB27C7F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F48E6">
            <w:pPr>
              <w:spacing w:after="0" w:line="259" w:lineRule="auto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A27E17">
            <w:pPr>
              <w:spacing w:after="0" w:line="259" w:lineRule="auto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ОРУ с предметами. СБУ. Назначаемая схватка. Отвлекающие действия. Игра. ОФП.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A6370">
            <w:pPr>
              <w:spacing w:after="0" w:line="259" w:lineRule="auto"/>
              <w:ind w:left="36"/>
              <w:jc w:val="left"/>
              <w:rPr>
                <w:sz w:val="24"/>
              </w:rPr>
            </w:pPr>
          </w:p>
          <w:p w14:paraId="19EF376F">
            <w:pPr>
              <w:spacing w:after="0" w:line="259" w:lineRule="auto"/>
              <w:ind w:left="3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5EACA">
            <w:pPr>
              <w:spacing w:after="0" w:line="259" w:lineRule="auto"/>
              <w:ind w:left="4" w:firstLine="0"/>
              <w:jc w:val="left"/>
            </w:pPr>
          </w:p>
        </w:tc>
      </w:tr>
      <w:tr w14:paraId="0CD66B68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471804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79F3F3">
            <w:pPr>
              <w:spacing w:after="23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ОРУ. СБУ. Бег 600 метров. Упражнения для гибкости. </w:t>
            </w:r>
          </w:p>
          <w:p w14:paraId="24E74FCE">
            <w:pPr>
              <w:spacing w:after="21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Техника игры руками. Отбор мяча. тактика защиты.  </w:t>
            </w:r>
          </w:p>
          <w:p w14:paraId="5AD9FA9A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9CFFD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BE1201">
            <w:pPr>
              <w:spacing w:after="0" w:line="259" w:lineRule="auto"/>
              <w:ind w:left="4" w:firstLine="0"/>
              <w:jc w:val="left"/>
            </w:pPr>
          </w:p>
        </w:tc>
      </w:tr>
      <w:tr w14:paraId="7D7CD88B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B541DB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580A07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 xml:space="preserve">ОРУ. СБУ. Бег 500 метров. Передача мяча. Захваты. Коридор. Игра.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2BF30F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23C172">
            <w:pPr>
              <w:spacing w:after="0" w:line="259" w:lineRule="auto"/>
              <w:ind w:left="284" w:hanging="280"/>
              <w:jc w:val="left"/>
            </w:pPr>
          </w:p>
        </w:tc>
      </w:tr>
      <w:tr w14:paraId="0712B629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418580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207A3">
            <w:pPr>
              <w:spacing w:after="43" w:line="238" w:lineRule="auto"/>
              <w:ind w:left="36" w:firstLine="0"/>
            </w:pPr>
            <w:r>
              <w:rPr>
                <w:sz w:val="24"/>
              </w:rPr>
              <w:t xml:space="preserve">ОРУ. СБУ.  Техника игры руками. Розыгрыш стандартных положений. Коридор. Игра. </w:t>
            </w:r>
          </w:p>
          <w:p w14:paraId="5CBB2561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3A2EB6">
            <w:pPr>
              <w:spacing w:after="0" w:line="259" w:lineRule="auto"/>
              <w:ind w:left="3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0B5FCAD">
            <w:pPr>
              <w:spacing w:after="0" w:line="259" w:lineRule="auto"/>
              <w:ind w:left="36" w:firstLine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AF1554">
            <w:pPr>
              <w:ind w:left="0" w:firstLine="0"/>
            </w:pPr>
          </w:p>
        </w:tc>
      </w:tr>
      <w:tr w14:paraId="5D07BF45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F3736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692D0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 xml:space="preserve">ОРУ. СБУ. Упражнения для гибкости. Назначаемая схватка. Эстафеты.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38BC08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5D9A7">
            <w:pPr>
              <w:spacing w:after="0" w:line="259" w:lineRule="auto"/>
              <w:ind w:left="284" w:hanging="280"/>
              <w:jc w:val="left"/>
            </w:pPr>
          </w:p>
        </w:tc>
      </w:tr>
      <w:tr w14:paraId="3575015D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0BA373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1858E1">
            <w:pPr>
              <w:spacing w:after="45" w:line="239" w:lineRule="auto"/>
              <w:ind w:left="36" w:firstLine="0"/>
            </w:pPr>
            <w:r>
              <w:rPr>
                <w:sz w:val="24"/>
              </w:rPr>
              <w:t xml:space="preserve">Правила игры в регби.ОРУ. СБУ. Функции игроков. Отвлекающие действия. Захваты. </w:t>
            </w:r>
          </w:p>
          <w:p w14:paraId="300FDF1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60E75C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759102">
            <w:pPr>
              <w:spacing w:after="0" w:line="259" w:lineRule="auto"/>
              <w:ind w:left="284" w:hanging="280"/>
              <w:jc w:val="left"/>
            </w:pPr>
          </w:p>
        </w:tc>
      </w:tr>
      <w:tr w14:paraId="104D7681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D16BF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3D799D">
            <w:pPr>
              <w:spacing w:after="0" w:line="279" w:lineRule="auto"/>
              <w:ind w:left="36" w:firstLine="0"/>
            </w:pPr>
            <w:r>
              <w:rPr>
                <w:sz w:val="24"/>
              </w:rPr>
              <w:t xml:space="preserve">ОРУ. СБУ. Бег 30 метров. Техника игры ногами. Коридор. Удар с линии свободного удара. Игра. ОФП. </w:t>
            </w:r>
          </w:p>
          <w:p w14:paraId="3BB538F5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FDF1CB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CE94B0">
            <w:pPr>
              <w:spacing w:after="0" w:line="259" w:lineRule="auto"/>
              <w:ind w:left="284" w:hanging="280"/>
              <w:jc w:val="left"/>
            </w:pPr>
          </w:p>
        </w:tc>
      </w:tr>
      <w:tr w14:paraId="180A86FE">
        <w:tblPrEx>
          <w:tblCellMar>
            <w:top w:w="5" w:type="dxa"/>
            <w:left w:w="104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B16CEB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282D7">
            <w:pPr>
              <w:spacing w:after="23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Техника игры в регби. ОРУ. СБУ.Назначаемая схватка. Тактика защиты. Захваты. </w:t>
            </w:r>
          </w:p>
          <w:p w14:paraId="21C4455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32A86D">
            <w:pPr>
              <w:spacing w:after="0" w:line="259" w:lineRule="auto"/>
              <w:ind w:left="36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A6494F">
            <w:pPr>
              <w:spacing w:after="0" w:line="259" w:lineRule="auto"/>
              <w:ind w:left="284" w:hanging="280"/>
              <w:jc w:val="left"/>
            </w:pPr>
          </w:p>
        </w:tc>
      </w:tr>
    </w:tbl>
    <w:p w14:paraId="772A746E">
      <w:pPr>
        <w:spacing w:after="0" w:line="259" w:lineRule="auto"/>
        <w:ind w:left="0" w:right="418" w:firstLine="0"/>
        <w:jc w:val="left"/>
      </w:pPr>
    </w:p>
    <w:tbl>
      <w:tblPr>
        <w:tblStyle w:val="8"/>
        <w:tblW w:w="10143" w:type="dxa"/>
        <w:tblInd w:w="221" w:type="dxa"/>
        <w:tblLayout w:type="autofit"/>
        <w:tblCellMar>
          <w:top w:w="5" w:type="dxa"/>
          <w:left w:w="140" w:type="dxa"/>
          <w:bottom w:w="0" w:type="dxa"/>
          <w:right w:w="48" w:type="dxa"/>
        </w:tblCellMar>
      </w:tblPr>
      <w:tblGrid>
        <w:gridCol w:w="992"/>
        <w:gridCol w:w="6209"/>
        <w:gridCol w:w="821"/>
        <w:gridCol w:w="988"/>
        <w:gridCol w:w="1133"/>
      </w:tblGrid>
      <w:tr w14:paraId="5272EE24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289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10C1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1DCF1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Коридор. Захваты. Игра.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7CA0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7288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9AD027">
            <w:pPr>
              <w:spacing w:after="160" w:line="259" w:lineRule="auto"/>
              <w:ind w:left="0" w:firstLine="0"/>
              <w:jc w:val="left"/>
            </w:pPr>
          </w:p>
        </w:tc>
      </w:tr>
      <w:tr w14:paraId="50E53D15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BB9729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7E8518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Тактика игры в регби. ОРУ. СБУ. Бег. </w:t>
            </w:r>
          </w:p>
          <w:p w14:paraId="7A73A25D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Назначаемая схватка. Удар с линии свободного удара. </w:t>
            </w:r>
          </w:p>
          <w:p w14:paraId="224958E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Эстафеты.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1AB852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496492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3D832E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0839F7A6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84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F814A3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25CD18">
            <w:pPr>
              <w:spacing w:after="0" w:line="290" w:lineRule="auto"/>
              <w:ind w:left="0" w:firstLine="0"/>
            </w:pPr>
            <w:r>
              <w:rPr>
                <w:sz w:val="24"/>
              </w:rPr>
              <w:t>ОРУ. СБУ. Бег .Розыгрыш стандартных положений. Тактика защиты. Коридор. Игра. ОФП</w:t>
            </w:r>
            <w:r>
              <w:t xml:space="preserve">. </w:t>
            </w:r>
          </w:p>
          <w:p w14:paraId="4836C57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B5B7B5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0049AC">
            <w:pPr>
              <w:spacing w:after="0" w:line="259" w:lineRule="auto"/>
              <w:ind w:left="248" w:hanging="269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E5D014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7F6BFEE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111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097602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160952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ОРУ с предметами. СБУ. Элементы акробатики. Техника игры руками. </w:t>
            </w:r>
          </w:p>
          <w:p w14:paraId="3A2C5E4D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Отвлекающие действия. Захваты. </w:t>
            </w:r>
          </w:p>
          <w:p w14:paraId="39451E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 гибкость.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AB5475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56146F">
            <w:pPr>
              <w:spacing w:after="0" w:line="259" w:lineRule="auto"/>
              <w:ind w:left="248" w:firstLine="0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3556BE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6FD4C491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C42C4B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99E852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ОРУ. СБУ. Бег 30 метров. Приседания с отягощением. </w:t>
            </w:r>
          </w:p>
          <w:p w14:paraId="2C27839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Индивидуальная техника. Ловля и подбор мяча.  </w:t>
            </w:r>
          </w:p>
          <w:p w14:paraId="049205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BB390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30610">
            <w:pPr>
              <w:spacing w:after="0" w:line="259" w:lineRule="auto"/>
              <w:ind w:left="248" w:hanging="127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E1698C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FD33EC6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D642A6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E2A7B9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ОРУ. СБУ. Индивидуальная техника. </w:t>
            </w:r>
          </w:p>
          <w:p w14:paraId="0AF4FE4C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Техника игры ногами. Коридор. Захваты. Игра.  </w:t>
            </w:r>
          </w:p>
          <w:p w14:paraId="0C8A21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53188F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47A5B4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DFEF62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0C8D1BB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179AF0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56664B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ОРУ. СБУ.  Упражнения на гибкость. Коридор. Эстафеты. </w:t>
            </w:r>
          </w:p>
          <w:p w14:paraId="600C2D3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A8B219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FFA174">
            <w:pPr>
              <w:spacing w:after="0" w:line="259" w:lineRule="auto"/>
              <w:ind w:left="248" w:hanging="269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5D8ABA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C51DC02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43FCC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FAA6FB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 с гантелями. СБУ. Бег 30 метров. </w:t>
            </w:r>
          </w:p>
          <w:p w14:paraId="730B50A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Назначаемая схватка. Штрафной удар. </w:t>
            </w:r>
          </w:p>
          <w:p w14:paraId="052036C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81B246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0E1979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95BC93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588D8A55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42818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10258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ОРУ. СБУ. Бег. Техника игры руками. Захваты. </w:t>
            </w:r>
          </w:p>
          <w:p w14:paraId="4EDAA5B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Отвлекающие действия. </w:t>
            </w:r>
          </w:p>
          <w:p w14:paraId="0781AA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A5E75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41B7E0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EC77C8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58BCBEE2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6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65B2BA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0732D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ОРУ. СБУ. Техника игры руками. </w:t>
            </w:r>
          </w:p>
          <w:p w14:paraId="6E978E76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Розыгрыш стандартных положений. </w:t>
            </w:r>
          </w:p>
          <w:p w14:paraId="615036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Коридор. Игра.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6DCC4B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BFF85F">
            <w:pPr>
              <w:spacing w:after="0" w:line="259" w:lineRule="auto"/>
              <w:ind w:left="248" w:hanging="269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C5007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AE42B8C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99E612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8390CA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ОРУ. СБУ. Бег 30 метров. Техника игры ногами. </w:t>
            </w:r>
          </w:p>
          <w:p w14:paraId="07A020F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Коридор. Удар с линии свободного удара.  </w:t>
            </w:r>
          </w:p>
          <w:p w14:paraId="0FCDE8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14F0AF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1C5D6B">
            <w:pPr>
              <w:spacing w:after="0" w:line="259" w:lineRule="auto"/>
              <w:ind w:left="248" w:firstLine="0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362A96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98D8362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7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EE4AF4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56B68A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>ОРУ. СБУ. Приседания. Индивидуальная техника. Ловля и подбор мяча. ОФП. Учебная игра.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C58778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E698D2">
            <w:pPr>
              <w:spacing w:after="0" w:line="259" w:lineRule="auto"/>
              <w:ind w:left="248" w:firstLine="0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3D1E3D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10066A2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64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D06D04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462F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ОРУ с гантелями. СБУ. Бег 30 метров. Назначаемая схватка. Штрафной удар.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07C5B6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2BE71D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3237F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66EE04AD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4A3792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29.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C0D39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ОРУ. СБУ. Бег. Ловля мяча. Отвлекающие действия. Коридор. Захваты.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938A0A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74290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3AADA0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37DB677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4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E8846F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D8FB1">
            <w:pPr>
              <w:spacing w:after="42" w:line="239" w:lineRule="auto"/>
              <w:ind w:left="0" w:firstLine="0"/>
            </w:pPr>
            <w:r>
              <w:rPr>
                <w:sz w:val="24"/>
              </w:rPr>
              <w:t xml:space="preserve">Тактика игры в регби. ОРУ. СБУ. Бег. Назначаемая схватка. Удар с линии свободного удара. </w:t>
            </w:r>
          </w:p>
          <w:p w14:paraId="71C2DA9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8E8F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2FCF3EB">
            <w:pPr>
              <w:ind w:left="0"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CD8035">
            <w:pPr>
              <w:spacing w:after="0" w:line="259" w:lineRule="auto"/>
              <w:ind w:left="248" w:hanging="248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A5CEA1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A42EE2B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A7997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C0423A">
            <w:pPr>
              <w:tabs>
                <w:tab w:val="center" w:pos="266"/>
                <w:tab w:val="center" w:pos="1324"/>
                <w:tab w:val="center" w:pos="2286"/>
                <w:tab w:val="center" w:pos="3554"/>
                <w:tab w:val="center" w:pos="530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4"/>
              </w:rPr>
              <w:t xml:space="preserve">ОРУ.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СБУ.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Бег. Розыгрыш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стандартных </w:t>
            </w:r>
          </w:p>
          <w:p w14:paraId="65995D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положений.Тактика защиты. Коридор. ОФП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62871E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FAED50">
            <w:pPr>
              <w:spacing w:after="0" w:line="259" w:lineRule="auto"/>
              <w:ind w:left="248" w:hanging="201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D3D374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DF7D390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64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2BB6EC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1E89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ОРУ. СБУ. Бег 1 км. Упражнения для гибкости. Учебная игра.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BAE1B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CFD2C9">
            <w:pPr>
              <w:spacing w:after="0" w:line="259" w:lineRule="auto"/>
              <w:ind w:left="248" w:hanging="248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364FAB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9733F09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837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C78C54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77242D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ОРУ. СБУ. Бег 600 метров. Упражнения для гибкости. Техника игры руками. Тактика защиты.  ОФП.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404758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925AED">
            <w:pPr>
              <w:ind w:left="0" w:firstLine="0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A0A9A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B37CEE4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60" w:hRule="atLeast"/>
        </w:trPr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A4EEF1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D1C1F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ОРУ. СБУ. Бег. Техника игры ногами. Коридор. Удар с линии свободного удара. 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89FB3">
            <w:pPr>
              <w:spacing w:after="0" w:line="259" w:lineRule="auto"/>
              <w:ind w:lef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868276">
            <w:pPr>
              <w:spacing w:after="0" w:line="259" w:lineRule="auto"/>
              <w:ind w:left="248" w:hanging="201"/>
              <w:jc w:val="left"/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DBD5A7">
            <w:pPr>
              <w:spacing w:after="0" w:line="259" w:lineRule="auto"/>
              <w:ind w:left="24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253E696">
      <w:pPr>
        <w:spacing w:after="0" w:line="259" w:lineRule="auto"/>
        <w:ind w:left="-632" w:right="418" w:firstLine="0"/>
        <w:jc w:val="left"/>
      </w:pPr>
    </w:p>
    <w:tbl>
      <w:tblPr>
        <w:tblStyle w:val="8"/>
        <w:tblW w:w="10117" w:type="dxa"/>
        <w:tblInd w:w="221" w:type="dxa"/>
        <w:tblLayout w:type="autofit"/>
        <w:tblCellMar>
          <w:top w:w="5" w:type="dxa"/>
          <w:left w:w="140" w:type="dxa"/>
          <w:bottom w:w="0" w:type="dxa"/>
          <w:right w:w="48" w:type="dxa"/>
        </w:tblCellMar>
      </w:tblPr>
      <w:tblGrid>
        <w:gridCol w:w="10117"/>
      </w:tblGrid>
      <w:tr w14:paraId="6D8347C1">
        <w:tblPrEx>
          <w:tblCellMar>
            <w:top w:w="5" w:type="dxa"/>
            <w:left w:w="140" w:type="dxa"/>
            <w:bottom w:w="0" w:type="dxa"/>
            <w:right w:w="48" w:type="dxa"/>
          </w:tblCellMar>
        </w:tblPrEx>
        <w:trPr>
          <w:trHeight w:val="572" w:hRule="atLeast"/>
        </w:trPr>
        <w:tc>
          <w:tcPr>
            <w:tcW w:w="10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1BDCCC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               ИТОГО: </w:t>
            </w:r>
            <w:r>
              <w:rPr>
                <w:rFonts w:hint="default"/>
                <w:b/>
                <w:bCs/>
                <w:sz w:val="24"/>
                <w:lang w:val="ru-RU"/>
              </w:rPr>
              <w:t>34 часа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14:paraId="20ECB032">
      <w:pPr>
        <w:spacing w:after="22" w:line="259" w:lineRule="auto"/>
        <w:ind w:left="5750" w:firstLine="0"/>
      </w:pPr>
      <w:r>
        <w:rPr>
          <w:b/>
        </w:rPr>
        <w:t xml:space="preserve"> </w:t>
      </w:r>
    </w:p>
    <w:p w14:paraId="454E9ED7">
      <w:pPr>
        <w:spacing w:after="280" w:line="259" w:lineRule="auto"/>
        <w:ind w:left="929" w:firstLine="0"/>
        <w:jc w:val="left"/>
      </w:pPr>
      <w:r>
        <w:rPr>
          <w:b/>
        </w:rPr>
        <w:t xml:space="preserve">                                                </w:t>
      </w:r>
      <w:r>
        <w:t xml:space="preserve">ЛИТЕРАТУРА </w:t>
      </w:r>
    </w:p>
    <w:p w14:paraId="1159E605">
      <w:pPr>
        <w:spacing w:after="23" w:line="259" w:lineRule="auto"/>
        <w:ind w:left="1073" w:firstLine="0"/>
        <w:jc w:val="left"/>
      </w:pPr>
      <w:r>
        <w:rPr>
          <w:b/>
        </w:rPr>
        <w:t xml:space="preserve"> </w:t>
      </w:r>
    </w:p>
    <w:p w14:paraId="02A50655">
      <w:pPr>
        <w:numPr>
          <w:ilvl w:val="0"/>
          <w:numId w:val="9"/>
        </w:numPr>
        <w:ind w:left="709" w:right="208" w:firstLine="0"/>
      </w:pPr>
      <w:r>
        <w:t xml:space="preserve">Антонов Е. Методическое пособие для тренеров по Регби, М.: Союз регбистов России, 2012 г.   </w:t>
      </w:r>
    </w:p>
    <w:p w14:paraId="00695F56">
      <w:pPr>
        <w:numPr>
          <w:ilvl w:val="0"/>
          <w:numId w:val="9"/>
        </w:numPr>
        <w:ind w:left="709" w:right="208" w:firstLine="0"/>
      </w:pPr>
      <w:r>
        <w:t xml:space="preserve">Ватошкин Н. Принципы успешной подготовки регбиста, М.: фонд "Становление Регби", 2004 г.  </w:t>
      </w:r>
    </w:p>
    <w:p w14:paraId="51E20EE5">
      <w:pPr>
        <w:numPr>
          <w:ilvl w:val="0"/>
          <w:numId w:val="9"/>
        </w:numPr>
        <w:ind w:left="709" w:right="208" w:firstLine="0"/>
      </w:pPr>
      <w:r>
        <w:t xml:space="preserve">Исаев А.А. Олимпийцы среди нас, М.: ФИС, 2006 г.  </w:t>
      </w:r>
    </w:p>
    <w:p w14:paraId="394F0849">
      <w:pPr>
        <w:numPr>
          <w:ilvl w:val="0"/>
          <w:numId w:val="9"/>
        </w:numPr>
        <w:ind w:left="709" w:right="208" w:firstLine="0"/>
      </w:pPr>
      <w:r>
        <w:t xml:space="preserve">Матвеев Л.П. К теории построения спортивной тренировки // Теория и практика физической культуры. - 1991. - №12. - С. 11-21. </w:t>
      </w:r>
    </w:p>
    <w:p w14:paraId="7B6F0045">
      <w:pPr>
        <w:numPr>
          <w:ilvl w:val="0"/>
          <w:numId w:val="9"/>
        </w:numPr>
        <w:ind w:left="709" w:right="208" w:firstLine="0"/>
      </w:pPr>
      <w:r>
        <w:t xml:space="preserve">Матвеев Л.П. Общая теория спорта. Учебная книга. - М.: 4-й филиал Воениздата. - 1997. - 304 с. </w:t>
      </w:r>
    </w:p>
    <w:p w14:paraId="1E1C9274">
      <w:pPr>
        <w:numPr>
          <w:ilvl w:val="0"/>
          <w:numId w:val="9"/>
        </w:numPr>
        <w:ind w:left="709" w:right="208" w:firstLine="0"/>
      </w:pPr>
      <w:r>
        <w:t xml:space="preserve">Основы силовой подготовки регбистов. Методические рекомендации. </w:t>
      </w:r>
    </w:p>
    <w:p w14:paraId="65F8672A">
      <w:pPr>
        <w:spacing w:after="25" w:line="259" w:lineRule="auto"/>
        <w:ind w:left="709" w:right="210" w:firstLine="0"/>
        <w:jc w:val="right"/>
      </w:pPr>
      <w:r>
        <w:t xml:space="preserve">Ж.К. Холодов, В.К. Петренчук, В.П. Хроменков. Спорткомитет СССР. - </w:t>
      </w:r>
    </w:p>
    <w:p w14:paraId="487EEE0F">
      <w:pPr>
        <w:ind w:left="709" w:right="208" w:firstLine="0"/>
      </w:pPr>
      <w:r>
        <w:t xml:space="preserve">М., 1981. </w:t>
      </w:r>
    </w:p>
    <w:p w14:paraId="37A1D1A4">
      <w:pPr>
        <w:numPr>
          <w:ilvl w:val="0"/>
          <w:numId w:val="9"/>
        </w:numPr>
        <w:ind w:left="709" w:right="208" w:firstLine="0"/>
      </w:pPr>
      <w:r>
        <w:t xml:space="preserve">Основы методики силовой подготовки регбистов. Госкомспорт СССР. - М., 1985. </w:t>
      </w:r>
    </w:p>
    <w:p w14:paraId="2935D46F">
      <w:pPr>
        <w:numPr>
          <w:ilvl w:val="0"/>
          <w:numId w:val="9"/>
        </w:numPr>
        <w:ind w:left="709" w:right="208" w:firstLine="0"/>
      </w:pPr>
      <w:r>
        <w:t xml:space="preserve">Правила Регби. М.: Союз регбистов России, 2005 г.  </w:t>
      </w:r>
    </w:p>
    <w:p w14:paraId="64AE1D4E">
      <w:pPr>
        <w:numPr>
          <w:ilvl w:val="0"/>
          <w:numId w:val="9"/>
        </w:numPr>
        <w:ind w:left="709" w:right="208" w:firstLine="0"/>
      </w:pPr>
      <w:r>
        <w:t xml:space="preserve">Сахарова М.В. Основы подготовки в детско-юношеском регби, М.: СПОРТНА, 2012 г.  </w:t>
      </w:r>
    </w:p>
    <w:p w14:paraId="0723C731">
      <w:pPr>
        <w:numPr>
          <w:ilvl w:val="0"/>
          <w:numId w:val="9"/>
        </w:numPr>
        <w:ind w:left="709" w:right="208" w:firstLine="0"/>
      </w:pPr>
      <w:r>
        <w:t xml:space="preserve">Тупицына Л.П. Путь к здоровью и успеху. Дневник подростка, М.: Прометей, 2002 г. </w:t>
      </w:r>
    </w:p>
    <w:p w14:paraId="6264326F">
      <w:pPr>
        <w:numPr>
          <w:ilvl w:val="0"/>
          <w:numId w:val="9"/>
        </w:numPr>
        <w:ind w:left="709" w:right="208" w:firstLine="0"/>
      </w:pPr>
      <w:r>
        <w:t xml:space="preserve">Хил Р.Р. Пособие для учителей, тренеров и игроков по регби,. 2007 г </w:t>
      </w:r>
    </w:p>
    <w:p w14:paraId="48848DF7">
      <w:pPr>
        <w:numPr>
          <w:ilvl w:val="0"/>
          <w:numId w:val="9"/>
        </w:numPr>
        <w:ind w:left="709" w:right="208" w:firstLine="0"/>
      </w:pPr>
      <w:r>
        <w:t xml:space="preserve">Холодов Ж.К., Варакин Б.А., Петренчук В.К. Основы подготовки юных регбистов. - М.: Физкультура и спорт, 2000г. - 181 с. </w:t>
      </w:r>
    </w:p>
    <w:p w14:paraId="224540C4">
      <w:pPr>
        <w:spacing w:after="0" w:line="259" w:lineRule="auto"/>
        <w:ind w:left="1073" w:firstLine="0"/>
        <w:jc w:val="left"/>
      </w:pPr>
      <w:r>
        <w:t xml:space="preserve"> </w:t>
      </w:r>
    </w:p>
    <w:p w14:paraId="645CF885"/>
    <w:sectPr>
      <w:footerReference r:id="rId7" w:type="first"/>
      <w:footerReference r:id="rId5" w:type="default"/>
      <w:footerReference r:id="rId6" w:type="even"/>
      <w:pgSz w:w="11908" w:h="16836"/>
      <w:pgMar w:top="980" w:right="495" w:bottom="1252" w:left="632" w:header="720" w:footer="70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D511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14:paraId="078ADCBA">
    <w:pPr>
      <w:spacing w:after="0" w:line="259" w:lineRule="auto"/>
      <w:ind w:left="929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8020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14:paraId="4D315485">
    <w:pPr>
      <w:spacing w:after="0" w:line="259" w:lineRule="auto"/>
      <w:ind w:left="929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A9975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 w14:paraId="3B270E0E">
    <w:pPr>
      <w:spacing w:after="0" w:line="259" w:lineRule="auto"/>
      <w:ind w:left="929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11B0F"/>
    <w:multiLevelType w:val="multilevel"/>
    <w:tmpl w:val="08211B0F"/>
    <w:lvl w:ilvl="0" w:tentative="0">
      <w:start w:val="1"/>
      <w:numFmt w:val="decimal"/>
      <w:lvlText w:val="%1.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896078F"/>
    <w:multiLevelType w:val="multilevel"/>
    <w:tmpl w:val="0896078F"/>
    <w:lvl w:ilvl="0" w:tentative="0">
      <w:start w:val="1"/>
      <w:numFmt w:val="bullet"/>
      <w:lvlText w:val="-"/>
      <w:lvlJc w:val="left"/>
      <w:pPr>
        <w:ind w:left="16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DFD3BF3"/>
    <w:multiLevelType w:val="multilevel"/>
    <w:tmpl w:val="1DFD3BF3"/>
    <w:lvl w:ilvl="0" w:tentative="0">
      <w:start w:val="1"/>
      <w:numFmt w:val="decimal"/>
      <w:lvlText w:val="%1."/>
      <w:lvlJc w:val="left"/>
      <w:pPr>
        <w:ind w:left="1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2D196051"/>
    <w:multiLevelType w:val="multilevel"/>
    <w:tmpl w:val="2D196051"/>
    <w:lvl w:ilvl="0" w:tentative="0">
      <w:start w:val="2"/>
      <w:numFmt w:val="decimal"/>
      <w:lvlText w:val="%1."/>
      <w:lvlJc w:val="left"/>
      <w:pPr>
        <w:ind w:left="2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352CF51E"/>
    <w:multiLevelType w:val="singleLevel"/>
    <w:tmpl w:val="352CF51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9F67D49"/>
    <w:multiLevelType w:val="multilevel"/>
    <w:tmpl w:val="59F67D49"/>
    <w:lvl w:ilvl="0" w:tentative="0">
      <w:start w:val="1"/>
      <w:numFmt w:val="decimal"/>
      <w:lvlText w:val="%1."/>
      <w:lvlJc w:val="left"/>
      <w:pPr>
        <w:ind w:left="11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5AA12B25"/>
    <w:multiLevelType w:val="multilevel"/>
    <w:tmpl w:val="5AA12B25"/>
    <w:lvl w:ilvl="0" w:tentative="0">
      <w:start w:val="1"/>
      <w:numFmt w:val="bullet"/>
      <w:lvlText w:val="•"/>
      <w:lvlJc w:val="left"/>
      <w:pPr>
        <w:ind w:left="13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5D955FB0"/>
    <w:multiLevelType w:val="multilevel"/>
    <w:tmpl w:val="5D955FB0"/>
    <w:lvl w:ilvl="0" w:tentative="0">
      <w:start w:val="2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313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85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57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529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601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73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45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817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5E937139"/>
    <w:multiLevelType w:val="multilevel"/>
    <w:tmpl w:val="5E937139"/>
    <w:lvl w:ilvl="0" w:tentative="0">
      <w:start w:val="1"/>
      <w:numFmt w:val="decimal"/>
      <w:lvlText w:val="%1."/>
      <w:lvlJc w:val="left"/>
      <w:pPr>
        <w:ind w:left="16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5D"/>
    <w:rsid w:val="00321EA0"/>
    <w:rsid w:val="00481049"/>
    <w:rsid w:val="004E36CC"/>
    <w:rsid w:val="00F6585D"/>
    <w:rsid w:val="1922416A"/>
    <w:rsid w:val="313920DE"/>
    <w:rsid w:val="499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5" w:line="269" w:lineRule="auto"/>
      <w:ind w:left="1047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7"/>
    <w:qFormat/>
    <w:uiPriority w:val="9"/>
    <w:pPr>
      <w:keepNext/>
      <w:keepLines/>
      <w:numPr>
        <w:ilvl w:val="0"/>
        <w:numId w:val="1"/>
      </w:numPr>
      <w:spacing w:after="5" w:line="269" w:lineRule="auto"/>
      <w:ind w:left="723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table" w:customStyle="1" w:styleId="8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11</Pages>
  <Words>2985</Words>
  <Characters>17018</Characters>
  <Lines>141</Lines>
  <Paragraphs>39</Paragraphs>
  <TotalTime>2</TotalTime>
  <ScaleCrop>false</ScaleCrop>
  <LinksUpToDate>false</LinksUpToDate>
  <CharactersWithSpaces>19964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2021-02-22T06:34:00Z</dcterms:created>
  <dc:creator>User</dc:creator>
  <cp:lastModifiedBy>a232</cp:lastModifiedBy>
  <cp:lastPrinted>2021-02-22T06:46:00Z</cp:lastPrinted>
  <dcterms:modified xsi:type="dcterms:W3CDTF">2024-10-07T16:00:11Z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AF135C2B97AE4FE196B08D5AA200F327_12</vt:lpwstr>
  </property>
</Properties>
</file>